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E61" w:rsidRPr="00707240" w:rsidRDefault="00FD1D8C">
      <w:pPr>
        <w:pStyle w:val="NormalWeb"/>
        <w:spacing w:before="0" w:beforeAutospacing="0" w:after="0" w:afterAutospacing="0"/>
        <w:jc w:val="center"/>
        <w:rPr>
          <w:rFonts w:ascii="Arial" w:hAnsi="Arial" w:cs="Arial"/>
          <w:bCs/>
          <w:color w:val="FF0000"/>
        </w:rPr>
      </w:pPr>
      <w:r w:rsidRPr="00707240">
        <w:rPr>
          <w:rFonts w:ascii="Arial" w:hAnsi="Arial" w:cs="Arial"/>
          <w:bCs/>
          <w:color w:val="FF0000"/>
        </w:rPr>
        <w:t>BỘ TƯ PHÁP</w:t>
      </w:r>
    </w:p>
    <w:p w:rsidR="004F1E61" w:rsidRDefault="00FD1D8C">
      <w:pPr>
        <w:pStyle w:val="NormalWeb"/>
        <w:spacing w:before="0" w:beforeAutospacing="0" w:after="0" w:afterAutospacing="0"/>
        <w:jc w:val="center"/>
        <w:rPr>
          <w:rFonts w:ascii="Arial" w:hAnsi="Arial" w:cs="Arial"/>
          <w:b/>
          <w:bCs/>
          <w:color w:val="FF0000"/>
        </w:rPr>
      </w:pPr>
      <w:r>
        <w:rPr>
          <w:rFonts w:ascii="Arial" w:hAnsi="Arial" w:cs="Arial"/>
          <w:b/>
          <w:bCs/>
          <w:color w:val="FF0000"/>
        </w:rPr>
        <w:t>VỤ PHỔ BIẾN, GIÁO DỤC PHÁP LUẬT</w:t>
      </w:r>
    </w:p>
    <w:p w:rsidR="004F1E61" w:rsidRDefault="00FD1D8C">
      <w:pPr>
        <w:jc w:val="center"/>
        <w:rPr>
          <w:rFonts w:ascii="Arial" w:hAnsi="Arial" w:cs="Arial"/>
          <w:b/>
        </w:rPr>
      </w:pPr>
      <w:r>
        <w:rPr>
          <w:rFonts w:ascii="Arial" w:hAnsi="Arial" w:cs="Arial"/>
          <w:b/>
          <w:noProof/>
        </w:rPr>
        <mc:AlternateContent>
          <mc:Choice Requires="wps">
            <w:drawing>
              <wp:anchor distT="0" distB="0" distL="114300" distR="114300" simplePos="0" relativeHeight="251656192" behindDoc="0" locked="0" layoutInCell="1" allowOverlap="1">
                <wp:simplePos x="0" y="0"/>
                <wp:positionH relativeFrom="column">
                  <wp:posOffset>1050289</wp:posOffset>
                </wp:positionH>
                <wp:positionV relativeFrom="paragraph">
                  <wp:posOffset>52704</wp:posOffset>
                </wp:positionV>
                <wp:extent cx="781049" cy="0"/>
                <wp:effectExtent l="9524" t="5079" r="9524" b="13969"/>
                <wp:wrapNone/>
                <wp:docPr id="1" name="AutoShape 16"/>
                <wp:cNvGraphicFramePr/>
                <a:graphic xmlns:a="http://schemas.openxmlformats.org/drawingml/2006/main">
                  <a:graphicData uri="http://schemas.microsoft.com/office/word/2010/wordprocessingShape">
                    <wps:wsp>
                      <wps:cNvCnPr/>
                      <wps:spPr bwMode="auto">
                        <a:xfrm>
                          <a:off x="0" y="0"/>
                          <a:ext cx="781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000" o:spt="32" style="position:absolute;mso-wrap-distance-left:9.0pt;mso-wrap-distance-top:0.0pt;mso-wrap-distance-right:9.0pt;mso-wrap-distance-bottom:0.0pt;z-index:251656192;mso-position-horizontal-relative:text;margin-left:82.7pt;mso-position-horizontal:absolute;mso-position-vertical-relative:text;margin-top:4.1pt;mso-position-vertical:absolute;width:61.5pt;height:0.0pt;" coordsize="100000,100000" path="m0,0l100000,1807986nfe" filled="f" strokecolor="#000000" strokeweight="0.75pt">
                <v:path textboxrect="0,0,100000,100000"/>
              </v:shape>
            </w:pict>
          </mc:Fallback>
        </mc:AlternateContent>
      </w:r>
    </w:p>
    <w:p w:rsidR="004F1E61" w:rsidRDefault="004F1E61">
      <w:pPr>
        <w:rPr>
          <w:rFonts w:ascii="Arial" w:hAnsi="Arial" w:cs="Arial"/>
          <w:sz w:val="22"/>
          <w:szCs w:val="22"/>
        </w:rPr>
      </w:pPr>
    </w:p>
    <w:p w:rsidR="004F1E61" w:rsidRDefault="004F1E61">
      <w:pPr>
        <w:rPr>
          <w:rFonts w:ascii="Arial" w:hAnsi="Arial" w:cs="Arial"/>
          <w:sz w:val="22"/>
          <w:szCs w:val="22"/>
        </w:rPr>
      </w:pPr>
    </w:p>
    <w:p w:rsidR="004F1E61" w:rsidRDefault="004F1E61">
      <w:pPr>
        <w:rPr>
          <w:rFonts w:ascii="Arial" w:hAnsi="Arial" w:cs="Arial"/>
          <w:sz w:val="22"/>
          <w:szCs w:val="22"/>
        </w:rPr>
      </w:pPr>
    </w:p>
    <w:p w:rsidR="004F1E61" w:rsidRDefault="00FD1D8C">
      <w:pPr>
        <w:rPr>
          <w:sz w:val="2"/>
        </w:rPr>
      </w:pPr>
      <w:r>
        <w:rPr>
          <w:rFonts w:ascii="Arial" w:hAnsi="Arial" w:cs="Arial"/>
          <w:sz w:val="22"/>
          <w:szCs w:val="22"/>
        </w:rPr>
        <w:t xml:space="preserve">                       </w:t>
      </w:r>
    </w:p>
    <w:p w:rsidR="004F1E61" w:rsidRDefault="004F1E61">
      <w:pPr>
        <w:spacing w:before="40" w:after="40"/>
        <w:jc w:val="both"/>
        <w:rPr>
          <w:sz w:val="2"/>
        </w:rPr>
      </w:pPr>
    </w:p>
    <w:p w:rsidR="004F1E61" w:rsidRDefault="004F1E61">
      <w:pPr>
        <w:spacing w:before="40" w:after="40"/>
        <w:jc w:val="both"/>
        <w:rPr>
          <w:sz w:val="2"/>
        </w:rPr>
      </w:pPr>
    </w:p>
    <w:p w:rsidR="004F1E61" w:rsidRDefault="004F1E61">
      <w:pPr>
        <w:spacing w:before="40" w:after="40"/>
        <w:jc w:val="both"/>
        <w:rPr>
          <w:sz w:val="2"/>
        </w:rPr>
      </w:pPr>
    </w:p>
    <w:p w:rsidR="004F1E61" w:rsidRDefault="004F1E61">
      <w:pPr>
        <w:spacing w:before="40" w:after="40"/>
        <w:jc w:val="both"/>
        <w:rPr>
          <w:sz w:val="2"/>
        </w:rPr>
      </w:pPr>
    </w:p>
    <w:p w:rsidR="004F1E61" w:rsidRDefault="004F1E61">
      <w:pPr>
        <w:spacing w:before="40" w:after="40"/>
        <w:jc w:val="both"/>
        <w:rPr>
          <w:rFonts w:ascii=".VnFreeH" w:hAnsi=".VnFreeH" w:cs="Arial"/>
          <w:b/>
          <w:i/>
          <w:sz w:val="2"/>
          <w:szCs w:val="36"/>
          <w:u w:val="single"/>
        </w:rPr>
      </w:pPr>
    </w:p>
    <w:p w:rsidR="004F1E61" w:rsidRDefault="00FD1D8C">
      <w:pPr>
        <w:spacing w:before="40" w:after="40"/>
        <w:jc w:val="both"/>
        <w:rPr>
          <w:rFonts w:ascii=".VnFreeH" w:hAnsi=".VnFreeH" w:cs="Arial"/>
          <w:b/>
          <w:i/>
          <w:sz w:val="2"/>
          <w:szCs w:val="36"/>
          <w:u w:val="single"/>
        </w:rPr>
      </w:pPr>
      <w:r>
        <w:rPr>
          <w:rFonts w:ascii=".VnFreeH" w:hAnsi=".VnFreeH" w:cs="Arial"/>
          <w:b/>
          <w:i/>
          <w:sz w:val="36"/>
          <w:szCs w:val="36"/>
        </w:rPr>
        <w:t xml:space="preserve">      </w:t>
      </w:r>
    </w:p>
    <w:p w:rsidR="003424C2" w:rsidRDefault="003424C2">
      <w:pPr>
        <w:spacing w:before="40" w:after="40"/>
        <w:jc w:val="center"/>
        <w:rPr>
          <w:rFonts w:ascii="Cambria" w:hAnsi="Cambria" w:cs="Cambria"/>
          <w:b/>
          <w:color w:val="FF0000"/>
          <w:sz w:val="28"/>
          <w:szCs w:val="28"/>
          <w:lang w:val="it-IT"/>
        </w:rPr>
      </w:pPr>
    </w:p>
    <w:p w:rsidR="003424C2" w:rsidRDefault="003424C2">
      <w:pPr>
        <w:spacing w:before="40" w:after="40"/>
        <w:jc w:val="center"/>
        <w:rPr>
          <w:rFonts w:ascii="Cambria" w:hAnsi="Cambria" w:cs="Cambria"/>
          <w:b/>
          <w:color w:val="FF0000"/>
          <w:sz w:val="28"/>
          <w:szCs w:val="28"/>
          <w:lang w:val="it-IT"/>
        </w:rPr>
      </w:pPr>
    </w:p>
    <w:p w:rsidR="003424C2" w:rsidRDefault="003424C2">
      <w:pPr>
        <w:spacing w:before="40" w:after="40"/>
        <w:jc w:val="center"/>
        <w:rPr>
          <w:rFonts w:ascii="Cambria" w:hAnsi="Cambria" w:cs="Cambria"/>
          <w:b/>
          <w:color w:val="FF0000"/>
          <w:sz w:val="28"/>
          <w:szCs w:val="28"/>
          <w:lang w:val="it-IT"/>
        </w:rPr>
      </w:pPr>
    </w:p>
    <w:p w:rsidR="004F1E61" w:rsidRDefault="0091273C">
      <w:pPr>
        <w:spacing w:before="40" w:after="40"/>
        <w:jc w:val="center"/>
        <w:rPr>
          <w:rFonts w:ascii="Cambria" w:hAnsi="Cambria" w:cs="Cambria"/>
          <w:b/>
          <w:color w:val="FF0000"/>
          <w:sz w:val="28"/>
          <w:szCs w:val="28"/>
          <w:lang w:val="it-IT"/>
        </w:rPr>
      </w:pPr>
      <w:r>
        <w:rPr>
          <w:rFonts w:ascii="Cambria" w:hAnsi="Cambria" w:cs="Cambria"/>
          <w:b/>
          <w:color w:val="FF0000"/>
          <w:sz w:val="28"/>
          <w:szCs w:val="28"/>
          <w:lang w:val="it-IT"/>
        </w:rPr>
        <w:t>MỘT SỐ</w:t>
      </w:r>
      <w:r w:rsidR="00707240">
        <w:rPr>
          <w:rFonts w:ascii="Cambria" w:hAnsi="Cambria" w:cs="Cambria"/>
          <w:b/>
          <w:color w:val="FF0000"/>
          <w:sz w:val="28"/>
          <w:szCs w:val="28"/>
          <w:lang w:val="it-IT"/>
        </w:rPr>
        <w:t xml:space="preserve"> ĐIỀU CẦN BIẾT VỀ</w:t>
      </w:r>
    </w:p>
    <w:p w:rsidR="004F1E61" w:rsidRDefault="00FD1D8C">
      <w:pPr>
        <w:spacing w:before="40" w:after="40"/>
        <w:jc w:val="center"/>
        <w:rPr>
          <w:rFonts w:ascii="Cambria" w:hAnsi="Cambria" w:cs="Cambria"/>
          <w:b/>
          <w:color w:val="FF0000"/>
          <w:sz w:val="28"/>
          <w:szCs w:val="28"/>
          <w:lang w:val="it-IT"/>
        </w:rPr>
      </w:pPr>
      <w:r>
        <w:rPr>
          <w:rFonts w:ascii="Cambria" w:hAnsi="Cambria" w:cs="Cambria"/>
          <w:b/>
          <w:color w:val="FF0000"/>
          <w:sz w:val="28"/>
          <w:szCs w:val="28"/>
          <w:lang w:val="it-IT"/>
        </w:rPr>
        <w:t>LAO ĐỘNG NỮ</w:t>
      </w:r>
    </w:p>
    <w:p w:rsidR="004F1E61" w:rsidRDefault="004F1E61">
      <w:pPr>
        <w:spacing w:before="40" w:after="40"/>
        <w:jc w:val="center"/>
        <w:rPr>
          <w:rFonts w:ascii="Cambria" w:hAnsi="Cambria" w:cs="Cambria"/>
          <w:b/>
          <w:color w:val="FF0000"/>
          <w:sz w:val="28"/>
          <w:szCs w:val="28"/>
          <w:lang w:val="it-IT"/>
        </w:rPr>
      </w:pPr>
    </w:p>
    <w:p w:rsidR="004F1E61" w:rsidRDefault="00FD1D8C">
      <w:pPr>
        <w:spacing w:before="40" w:after="40"/>
        <w:jc w:val="center"/>
        <w:rPr>
          <w:rFonts w:ascii="Cambria" w:hAnsi="Cambria" w:cs="Cambria"/>
          <w:b/>
          <w:color w:val="FF0000"/>
          <w:sz w:val="28"/>
          <w:szCs w:val="28"/>
          <w:lang w:val="it-IT"/>
        </w:rPr>
      </w:pPr>
      <w:r>
        <w:rPr>
          <w:noProof/>
        </w:rPr>
        <w:drawing>
          <wp:inline distT="0" distB="0" distL="0" distR="0">
            <wp:extent cx="2899409" cy="1903460"/>
            <wp:effectExtent l="0" t="0" r="0" b="1904"/>
            <wp:docPr id="2" name="Picture 1" descr="Chưa hết thời hạn nghỉ thai sản lao động nữ có được đi làm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hưa hết thời hạn nghỉ thai sản lao động nữ có được đi làm không?"/>
                    <pic:cNvPicPr>
                      <a:picLocks noChangeAspect="1"/>
                    </pic:cNvPicPr>
                  </pic:nvPicPr>
                  <pic:blipFill>
                    <a:blip r:embed="rId7"/>
                    <a:stretch/>
                  </pic:blipFill>
                  <pic:spPr bwMode="auto">
                    <a:xfrm>
                      <a:off x="0" y="0"/>
                      <a:ext cx="2899410" cy="1903461"/>
                    </a:xfrm>
                    <a:prstGeom prst="rect">
                      <a:avLst/>
                    </a:prstGeom>
                    <a:noFill/>
                    <a:ln>
                      <a:noFill/>
                    </a:ln>
                  </pic:spPr>
                </pic:pic>
              </a:graphicData>
            </a:graphic>
          </wp:inline>
        </w:drawing>
      </w:r>
    </w:p>
    <w:p w:rsidR="004F1E61" w:rsidRDefault="004F1E61">
      <w:pPr>
        <w:spacing w:before="40" w:after="40" w:line="360" w:lineRule="exact"/>
        <w:jc w:val="both"/>
        <w:rPr>
          <w:rFonts w:ascii="Arial" w:hAnsi="Arial" w:cs="Arial"/>
          <w:b/>
          <w:color w:val="000000"/>
          <w:sz w:val="12"/>
          <w:lang w:val="vi-VN"/>
        </w:rPr>
      </w:pPr>
    </w:p>
    <w:p w:rsidR="004F1E61" w:rsidRDefault="004F1E61">
      <w:pPr>
        <w:spacing w:before="40" w:after="40" w:line="360" w:lineRule="exact"/>
        <w:jc w:val="both"/>
        <w:rPr>
          <w:rFonts w:ascii="Arial" w:hAnsi="Arial" w:cs="Arial"/>
          <w:b/>
          <w:color w:val="000000"/>
          <w:sz w:val="12"/>
          <w:lang w:val="vi-VN"/>
        </w:rPr>
      </w:pPr>
    </w:p>
    <w:p w:rsidR="004F1E61" w:rsidRDefault="004F1E61">
      <w:pPr>
        <w:spacing w:before="40" w:after="40" w:line="360" w:lineRule="exact"/>
        <w:jc w:val="both"/>
        <w:rPr>
          <w:rFonts w:ascii="Arial" w:hAnsi="Arial" w:cs="Arial"/>
          <w:b/>
          <w:color w:val="000000"/>
          <w:lang w:val="vi-VN"/>
        </w:rPr>
      </w:pPr>
    </w:p>
    <w:p w:rsidR="004F1E61" w:rsidRDefault="004F1E61">
      <w:pPr>
        <w:spacing w:before="40" w:after="40" w:line="360" w:lineRule="exact"/>
        <w:jc w:val="both"/>
        <w:rPr>
          <w:rFonts w:ascii="Arial" w:hAnsi="Arial" w:cs="Arial"/>
          <w:b/>
          <w:color w:val="000000"/>
          <w:lang w:val="vi-VN"/>
        </w:rPr>
      </w:pPr>
    </w:p>
    <w:p w:rsidR="004F1E61" w:rsidRDefault="004F1E61">
      <w:pPr>
        <w:spacing w:before="40" w:after="40" w:line="360" w:lineRule="exact"/>
        <w:jc w:val="both"/>
        <w:rPr>
          <w:rFonts w:ascii="Arial" w:hAnsi="Arial" w:cs="Arial"/>
          <w:b/>
          <w:color w:val="000000"/>
          <w:lang w:val="vi-VN"/>
        </w:rPr>
      </w:pPr>
    </w:p>
    <w:p w:rsidR="004F1E61" w:rsidRDefault="004F1E61">
      <w:pPr>
        <w:spacing w:before="40" w:after="40" w:line="360" w:lineRule="exact"/>
        <w:jc w:val="both"/>
        <w:rPr>
          <w:rFonts w:ascii="Arial" w:hAnsi="Arial" w:cs="Arial"/>
          <w:b/>
          <w:color w:val="000000"/>
          <w:lang w:val="vi-VN"/>
        </w:rPr>
      </w:pPr>
    </w:p>
    <w:p w:rsidR="004F1E61" w:rsidRDefault="00FD1D8C">
      <w:pPr>
        <w:spacing w:before="40" w:after="40" w:line="360" w:lineRule="exact"/>
        <w:jc w:val="center"/>
        <w:rPr>
          <w:rFonts w:ascii="Arial" w:hAnsi="Arial" w:cs="Arial"/>
          <w:b/>
          <w:color w:val="FF0000"/>
          <w:sz w:val="22"/>
          <w:szCs w:val="22"/>
        </w:rPr>
      </w:pPr>
      <w:r>
        <w:rPr>
          <w:rFonts w:ascii="Arial" w:hAnsi="Arial" w:cs="Arial"/>
          <w:b/>
          <w:color w:val="FF0000"/>
          <w:sz w:val="22"/>
          <w:szCs w:val="22"/>
        </w:rPr>
        <w:t xml:space="preserve">HÀ NỘI </w:t>
      </w:r>
      <w:r>
        <w:rPr>
          <w:rFonts w:ascii="Arial" w:hAnsi="Arial" w:cs="Arial"/>
          <w:b/>
          <w:color w:val="FF0000"/>
          <w:sz w:val="22"/>
          <w:szCs w:val="22"/>
        </w:rPr>
        <w:noBreakHyphen/>
        <w:t xml:space="preserve"> 2020</w:t>
      </w:r>
    </w:p>
    <w:p w:rsidR="004F1E61" w:rsidRPr="004B519D" w:rsidRDefault="00FD1D8C" w:rsidP="004B519D">
      <w:pPr>
        <w:pStyle w:val="NormalWeb"/>
        <w:shd w:val="clear" w:color="auto" w:fill="FFFFFF"/>
        <w:spacing w:before="120" w:beforeAutospacing="0" w:after="120" w:afterAutospacing="0" w:line="360" w:lineRule="atLeast"/>
        <w:ind w:firstLine="567"/>
        <w:jc w:val="both"/>
        <w:rPr>
          <w:rFonts w:ascii="Arial" w:hAnsi="Arial" w:cs="Arial"/>
          <w:color w:val="000000"/>
          <w:sz w:val="26"/>
          <w:szCs w:val="26"/>
        </w:rPr>
      </w:pPr>
      <w:r w:rsidRPr="004B519D">
        <w:rPr>
          <w:rFonts w:ascii="Arial" w:hAnsi="Arial" w:cs="Arial"/>
          <w:b/>
          <w:color w:val="000000"/>
          <w:sz w:val="26"/>
          <w:szCs w:val="26"/>
        </w:rPr>
        <w:lastRenderedPageBreak/>
        <w:t>1.</w:t>
      </w:r>
      <w:r w:rsidRPr="004B519D">
        <w:rPr>
          <w:rFonts w:ascii="Arial" w:hAnsi="Arial" w:cs="Arial"/>
          <w:color w:val="000000"/>
          <w:sz w:val="26"/>
          <w:szCs w:val="26"/>
        </w:rPr>
        <w:t xml:space="preserve"> Người sử dụng lao động không được sử dụng người lao động làm việc ban đêm, làm thêm giờ và đi công tác xa trong trường hợp </w:t>
      </w:r>
      <w:r w:rsidR="004B519D" w:rsidRPr="004B519D">
        <w:rPr>
          <w:rFonts w:ascii="Arial" w:hAnsi="Arial" w:cs="Arial"/>
          <w:color w:val="000000"/>
          <w:sz w:val="26"/>
          <w:szCs w:val="26"/>
        </w:rPr>
        <w:t>m</w:t>
      </w:r>
      <w:r w:rsidRPr="004B519D">
        <w:rPr>
          <w:rFonts w:ascii="Arial" w:hAnsi="Arial" w:cs="Arial"/>
          <w:color w:val="000000"/>
          <w:sz w:val="26"/>
          <w:szCs w:val="26"/>
        </w:rPr>
        <w:t>ang thai từ tháng thứ 07 hoặc từ tháng thứ 06 nếu làm việc ở vùng cao, vùng sâu, vùng xa, biên giới, hải đảo;</w:t>
      </w:r>
      <w:r w:rsidR="004B519D" w:rsidRPr="004B519D">
        <w:rPr>
          <w:rFonts w:ascii="Arial" w:hAnsi="Arial" w:cs="Arial"/>
          <w:color w:val="000000"/>
          <w:sz w:val="26"/>
          <w:szCs w:val="26"/>
        </w:rPr>
        <w:t xml:space="preserve"> đ</w:t>
      </w:r>
      <w:r w:rsidRPr="004B519D">
        <w:rPr>
          <w:rFonts w:ascii="Arial" w:hAnsi="Arial" w:cs="Arial"/>
          <w:color w:val="000000"/>
          <w:sz w:val="26"/>
          <w:szCs w:val="26"/>
        </w:rPr>
        <w:t>ang nuôi con dưới 12 tháng tuổi, trừ trường hợp được người lao động đồng ý.</w:t>
      </w:r>
    </w:p>
    <w:p w:rsidR="004F1E61" w:rsidRPr="004B519D" w:rsidRDefault="004B519D" w:rsidP="004B519D">
      <w:pPr>
        <w:pStyle w:val="NormalWeb"/>
        <w:shd w:val="clear" w:color="auto" w:fill="FFFFFF"/>
        <w:spacing w:before="120" w:beforeAutospacing="0" w:after="120" w:afterAutospacing="0" w:line="360" w:lineRule="atLeast"/>
        <w:ind w:firstLine="567"/>
        <w:jc w:val="both"/>
        <w:rPr>
          <w:rFonts w:ascii="Arial" w:hAnsi="Arial" w:cs="Arial"/>
          <w:color w:val="000000"/>
          <w:sz w:val="26"/>
          <w:szCs w:val="26"/>
        </w:rPr>
      </w:pPr>
      <w:r>
        <w:rPr>
          <w:rFonts w:ascii="Arial" w:hAnsi="Arial" w:cs="Arial"/>
          <w:b/>
          <w:color w:val="000000"/>
          <w:sz w:val="26"/>
          <w:szCs w:val="26"/>
        </w:rPr>
        <w:t>2</w:t>
      </w:r>
      <w:r w:rsidR="00FD1D8C" w:rsidRPr="004B519D">
        <w:rPr>
          <w:rFonts w:ascii="Arial" w:hAnsi="Arial" w:cs="Arial"/>
          <w:b/>
          <w:color w:val="000000"/>
          <w:sz w:val="26"/>
          <w:szCs w:val="26"/>
        </w:rPr>
        <w:t>.</w:t>
      </w:r>
      <w:r w:rsidR="00FD1D8C" w:rsidRPr="004B519D">
        <w:rPr>
          <w:rFonts w:ascii="Arial" w:hAnsi="Arial" w:cs="Arial"/>
          <w:color w:val="000000"/>
          <w:sz w:val="26"/>
          <w:szCs w:val="26"/>
        </w:rPr>
        <w:t xml:space="preserve"> Người sử dụng lao động không được sa thải hoặc đơn phương chấm dứt hợp đồng lao động đối với người lao động vì lý do kết hôn, mang thai, nghỉ thai sản, nuôi con dưới 12 tháng tuổi, trừ trường hợp người sử dụng lao động là cá nhân chết, bị Tòa án tuyên bố mất năng lực hành vi dân sự, mất tích hoặc đã chết hoặc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p>
    <w:p w:rsidR="004F1E61" w:rsidRPr="004B519D" w:rsidRDefault="00FD1D8C" w:rsidP="004B519D">
      <w:pPr>
        <w:pStyle w:val="NormalWeb"/>
        <w:shd w:val="clear" w:color="auto" w:fill="FFFFFF"/>
        <w:spacing w:before="120" w:beforeAutospacing="0" w:after="120" w:afterAutospacing="0" w:line="360" w:lineRule="atLeast"/>
        <w:jc w:val="both"/>
        <w:rPr>
          <w:rFonts w:ascii="Arial" w:hAnsi="Arial" w:cs="Arial"/>
          <w:color w:val="000000"/>
          <w:sz w:val="26"/>
          <w:szCs w:val="26"/>
        </w:rPr>
      </w:pPr>
      <w:r w:rsidRPr="004B519D">
        <w:rPr>
          <w:noProof/>
          <w:sz w:val="26"/>
          <w:szCs w:val="26"/>
        </w:rPr>
        <w:lastRenderedPageBreak/>
        <w:drawing>
          <wp:inline distT="0" distB="0" distL="0" distR="0" wp14:anchorId="79E727FE" wp14:editId="33F62C6B">
            <wp:extent cx="2895600" cy="2105025"/>
            <wp:effectExtent l="0" t="0" r="0" b="9525"/>
            <wp:docPr id="3" name="Picture 4" descr="Bảo đảm việc làm cho lao động nữ nghỉ thai s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Bảo đảm việc làm cho lao động nữ nghỉ thai sản"/>
                    <pic:cNvPicPr>
                      <a:picLocks noChangeAspect="1"/>
                    </pic:cNvPicPr>
                  </pic:nvPicPr>
                  <pic:blipFill>
                    <a:blip r:embed="rId8"/>
                    <a:stretch/>
                  </pic:blipFill>
                  <pic:spPr bwMode="auto">
                    <a:xfrm>
                      <a:off x="0" y="0"/>
                      <a:ext cx="2899410" cy="2107795"/>
                    </a:xfrm>
                    <a:prstGeom prst="rect">
                      <a:avLst/>
                    </a:prstGeom>
                    <a:noFill/>
                    <a:ln>
                      <a:noFill/>
                    </a:ln>
                  </pic:spPr>
                </pic:pic>
              </a:graphicData>
            </a:graphic>
          </wp:inline>
        </w:drawing>
      </w:r>
    </w:p>
    <w:p w:rsidR="004F1E61" w:rsidRPr="004B519D" w:rsidRDefault="00FD1D8C" w:rsidP="004B519D">
      <w:pPr>
        <w:pStyle w:val="NormalWeb"/>
        <w:shd w:val="clear" w:color="auto" w:fill="FFFFFF"/>
        <w:spacing w:before="120" w:beforeAutospacing="0" w:after="120" w:afterAutospacing="0" w:line="360" w:lineRule="atLeast"/>
        <w:ind w:firstLine="567"/>
        <w:jc w:val="both"/>
        <w:rPr>
          <w:rFonts w:ascii="Arial" w:hAnsi="Arial" w:cs="Arial"/>
          <w:color w:val="000000"/>
          <w:sz w:val="26"/>
          <w:szCs w:val="26"/>
        </w:rPr>
      </w:pPr>
      <w:r w:rsidRPr="004B519D">
        <w:rPr>
          <w:rFonts w:ascii="Arial" w:hAnsi="Arial" w:cs="Arial"/>
          <w:color w:val="000000"/>
          <w:sz w:val="26"/>
          <w:szCs w:val="26"/>
        </w:rPr>
        <w:t>Trường hợp hợp đồng lao động hết hạn trong thời gian lao động nữ mang thai hoặc nuôi con dưới 12 tháng tuổi thì được ưu tiên giao kết hợp đồng lao động mới.</w:t>
      </w:r>
    </w:p>
    <w:p w:rsidR="004B519D" w:rsidRPr="004B519D" w:rsidRDefault="004B519D" w:rsidP="004B519D">
      <w:pPr>
        <w:pStyle w:val="NormalWeb"/>
        <w:shd w:val="clear" w:color="auto" w:fill="FFFFFF"/>
        <w:spacing w:before="120" w:beforeAutospacing="0" w:after="120" w:afterAutospacing="0" w:line="360" w:lineRule="atLeast"/>
        <w:ind w:firstLine="567"/>
        <w:jc w:val="both"/>
        <w:rPr>
          <w:rFonts w:ascii="Arial" w:hAnsi="Arial" w:cs="Arial"/>
          <w:color w:val="000000"/>
          <w:sz w:val="26"/>
          <w:szCs w:val="26"/>
        </w:rPr>
      </w:pPr>
      <w:r>
        <w:rPr>
          <w:rFonts w:ascii="Arial" w:hAnsi="Arial" w:cs="Arial"/>
          <w:b/>
          <w:color w:val="000000"/>
          <w:sz w:val="26"/>
          <w:szCs w:val="26"/>
        </w:rPr>
        <w:t>3</w:t>
      </w:r>
      <w:r w:rsidR="00FD1D8C" w:rsidRPr="004B519D">
        <w:rPr>
          <w:rFonts w:ascii="Arial" w:hAnsi="Arial" w:cs="Arial"/>
          <w:b/>
          <w:color w:val="000000"/>
          <w:sz w:val="26"/>
          <w:szCs w:val="26"/>
        </w:rPr>
        <w:t>.</w:t>
      </w:r>
      <w:r w:rsidR="00FD1D8C" w:rsidRPr="004B519D">
        <w:rPr>
          <w:rFonts w:ascii="Arial" w:hAnsi="Arial" w:cs="Arial"/>
          <w:color w:val="000000"/>
          <w:sz w:val="26"/>
          <w:szCs w:val="26"/>
        </w:rPr>
        <w:t xml:space="preserve">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p>
    <w:p w:rsidR="004F1E61" w:rsidRPr="004B519D" w:rsidRDefault="004B519D" w:rsidP="004B519D">
      <w:pPr>
        <w:pStyle w:val="NormalWeb"/>
        <w:shd w:val="clear" w:color="auto" w:fill="FFFFFF"/>
        <w:spacing w:before="120" w:beforeAutospacing="0" w:after="120" w:afterAutospacing="0" w:line="360" w:lineRule="atLeast"/>
        <w:ind w:firstLine="567"/>
        <w:jc w:val="both"/>
        <w:rPr>
          <w:rFonts w:ascii="Arial" w:hAnsi="Arial" w:cs="Arial"/>
          <w:color w:val="000000"/>
          <w:sz w:val="26"/>
          <w:szCs w:val="26"/>
        </w:rPr>
      </w:pPr>
      <w:r>
        <w:rPr>
          <w:rFonts w:ascii="Arial" w:hAnsi="Arial" w:cs="Arial"/>
          <w:b/>
          <w:color w:val="000000"/>
          <w:sz w:val="26"/>
          <w:szCs w:val="26"/>
        </w:rPr>
        <w:t>4</w:t>
      </w:r>
      <w:r w:rsidR="00FD1D8C" w:rsidRPr="004B519D">
        <w:rPr>
          <w:rFonts w:ascii="Arial" w:hAnsi="Arial" w:cs="Arial"/>
          <w:b/>
          <w:color w:val="000000"/>
          <w:sz w:val="26"/>
          <w:szCs w:val="26"/>
        </w:rPr>
        <w:t>.</w:t>
      </w:r>
      <w:r w:rsidR="00FD1D8C" w:rsidRPr="004B519D">
        <w:rPr>
          <w:rFonts w:ascii="Arial" w:hAnsi="Arial" w:cs="Arial"/>
          <w:color w:val="000000"/>
          <w:sz w:val="26"/>
          <w:szCs w:val="26"/>
        </w:rPr>
        <w:t xml:space="preserve"> Lao động nữ được nghỉ thai sản trước và sau khi sinh con là 06 tháng; thời gian nghỉ trước khi sinh không quá 02 tháng.</w:t>
      </w:r>
    </w:p>
    <w:p w:rsidR="004F1E61" w:rsidRPr="004B519D" w:rsidRDefault="00FD1D8C" w:rsidP="004B519D">
      <w:pPr>
        <w:pStyle w:val="NormalWeb"/>
        <w:shd w:val="clear" w:color="auto" w:fill="FFFFFF"/>
        <w:spacing w:before="120" w:beforeAutospacing="0" w:after="120" w:afterAutospacing="0" w:line="360" w:lineRule="atLeast"/>
        <w:ind w:firstLine="567"/>
        <w:jc w:val="both"/>
        <w:rPr>
          <w:rFonts w:ascii="Arial" w:hAnsi="Arial" w:cs="Arial"/>
          <w:color w:val="000000"/>
          <w:sz w:val="26"/>
          <w:szCs w:val="26"/>
        </w:rPr>
      </w:pPr>
      <w:r w:rsidRPr="004B519D">
        <w:rPr>
          <w:rFonts w:ascii="Arial" w:hAnsi="Arial" w:cs="Arial"/>
          <w:color w:val="000000"/>
          <w:sz w:val="26"/>
          <w:szCs w:val="26"/>
        </w:rPr>
        <w:lastRenderedPageBreak/>
        <w:t>Trường hợp lao động nữ sinh đôi trở lên thì tính từ con thứ 02 trở đi, cứ mỗi con, người mẹ được nghỉ thêm 01 tháng.</w:t>
      </w:r>
    </w:p>
    <w:p w:rsidR="004F1E61" w:rsidRPr="004B519D" w:rsidRDefault="00FD1D8C" w:rsidP="004B519D">
      <w:pPr>
        <w:pStyle w:val="NormalWeb"/>
        <w:shd w:val="clear" w:color="auto" w:fill="FFFFFF"/>
        <w:spacing w:before="120" w:beforeAutospacing="0" w:after="120" w:afterAutospacing="0" w:line="400" w:lineRule="atLeast"/>
        <w:ind w:firstLine="284"/>
        <w:jc w:val="both"/>
        <w:rPr>
          <w:rFonts w:ascii="Arial" w:hAnsi="Arial" w:cs="Arial"/>
          <w:color w:val="000000"/>
          <w:sz w:val="26"/>
          <w:szCs w:val="26"/>
        </w:rPr>
      </w:pPr>
      <w:r w:rsidRPr="004B519D">
        <w:rPr>
          <w:noProof/>
          <w:sz w:val="26"/>
          <w:szCs w:val="26"/>
        </w:rPr>
        <w:drawing>
          <wp:inline distT="0" distB="0" distL="0" distR="0" wp14:anchorId="0FFD3EA6" wp14:editId="0159295F">
            <wp:extent cx="2622549" cy="1742439"/>
            <wp:effectExtent l="0" t="0" r="6349" b="0"/>
            <wp:docPr id="4" name="Picture 5" descr="Lao động nữ đi làm trước thời gian nghỉ thai s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ao động nữ đi làm trước thời gian nghỉ thai sản?"/>
                    <pic:cNvPicPr>
                      <a:picLocks noChangeAspect="1"/>
                    </pic:cNvPicPr>
                  </pic:nvPicPr>
                  <pic:blipFill>
                    <a:blip r:embed="rId9"/>
                    <a:stretch/>
                  </pic:blipFill>
                  <pic:spPr bwMode="auto">
                    <a:xfrm>
                      <a:off x="0" y="0"/>
                      <a:ext cx="2622550" cy="1742440"/>
                    </a:xfrm>
                    <a:prstGeom prst="rect">
                      <a:avLst/>
                    </a:prstGeom>
                    <a:noFill/>
                    <a:ln>
                      <a:noFill/>
                    </a:ln>
                  </pic:spPr>
                </pic:pic>
              </a:graphicData>
            </a:graphic>
          </wp:inline>
        </w:drawing>
      </w:r>
    </w:p>
    <w:p w:rsidR="00E6771E" w:rsidRDefault="004B519D" w:rsidP="004B519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b/>
          <w:bCs/>
          <w:color w:val="000000"/>
          <w:sz w:val="26"/>
          <w:szCs w:val="26"/>
        </w:rPr>
      </w:pPr>
      <w:bookmarkStart w:id="0" w:name="dieu_27"/>
      <w:r>
        <w:rPr>
          <w:rFonts w:ascii="Arial" w:hAnsi="Arial" w:cs="Arial"/>
          <w:b/>
          <w:bCs/>
          <w:color w:val="000000"/>
          <w:sz w:val="26"/>
          <w:szCs w:val="26"/>
        </w:rPr>
        <w:t>5</w:t>
      </w:r>
      <w:r w:rsidR="00E6771E" w:rsidRPr="00E6771E">
        <w:rPr>
          <w:rFonts w:ascii="Arial" w:hAnsi="Arial" w:cs="Arial"/>
          <w:b/>
          <w:bCs/>
          <w:color w:val="000000"/>
          <w:sz w:val="26"/>
          <w:szCs w:val="26"/>
          <w:lang w:val="vi-VN"/>
        </w:rPr>
        <w:t xml:space="preserve">. </w:t>
      </w:r>
      <w:r>
        <w:rPr>
          <w:rFonts w:ascii="Arial" w:hAnsi="Arial" w:cs="Arial"/>
          <w:b/>
          <w:bCs/>
          <w:color w:val="000000"/>
          <w:sz w:val="26"/>
          <w:szCs w:val="26"/>
        </w:rPr>
        <w:t>Xử phạt v</w:t>
      </w:r>
      <w:r w:rsidR="00E6771E" w:rsidRPr="00E6771E">
        <w:rPr>
          <w:rFonts w:ascii="Arial" w:hAnsi="Arial" w:cs="Arial"/>
          <w:b/>
          <w:bCs/>
          <w:color w:val="000000"/>
          <w:sz w:val="26"/>
          <w:szCs w:val="26"/>
          <w:lang w:val="vi-VN"/>
        </w:rPr>
        <w:t>i phạm quy định về lao động nữ</w:t>
      </w:r>
      <w:bookmarkEnd w:id="0"/>
    </w:p>
    <w:p w:rsidR="00E6771E" w:rsidRDefault="004B519D" w:rsidP="004B519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284"/>
        <w:jc w:val="both"/>
        <w:rPr>
          <w:rFonts w:ascii="Arial" w:hAnsi="Arial" w:cs="Arial"/>
          <w:color w:val="000000"/>
          <w:sz w:val="26"/>
          <w:szCs w:val="26"/>
        </w:rPr>
      </w:pPr>
      <w:r w:rsidRPr="004B519D">
        <w:rPr>
          <w:rFonts w:ascii="Arial" w:hAnsi="Arial" w:cs="Arial"/>
          <w:bCs/>
          <w:color w:val="000000"/>
          <w:sz w:val="26"/>
          <w:szCs w:val="26"/>
        </w:rPr>
        <w:t>(i)</w:t>
      </w:r>
      <w:bookmarkStart w:id="1" w:name="khoan_27_1"/>
      <w:r>
        <w:rPr>
          <w:rFonts w:ascii="Arial" w:hAnsi="Arial" w:cs="Arial"/>
          <w:b/>
          <w:bCs/>
          <w:color w:val="000000"/>
          <w:sz w:val="26"/>
          <w:szCs w:val="26"/>
        </w:rPr>
        <w:t xml:space="preserve"> </w:t>
      </w:r>
      <w:r w:rsidR="00E6771E" w:rsidRPr="00E6771E">
        <w:rPr>
          <w:rFonts w:ascii="Arial" w:hAnsi="Arial" w:cs="Arial"/>
          <w:color w:val="000000"/>
          <w:sz w:val="26"/>
          <w:szCs w:val="26"/>
          <w:lang w:val="vi-VN"/>
        </w:rPr>
        <w:t>Phạt tiền từ 500.000 đồng đến 1.000.000 đồng đối với người sử dụng la</w:t>
      </w:r>
      <w:r>
        <w:rPr>
          <w:rFonts w:ascii="Arial" w:hAnsi="Arial" w:cs="Arial"/>
          <w:color w:val="000000"/>
          <w:sz w:val="26"/>
          <w:szCs w:val="26"/>
          <w:lang w:val="vi-VN"/>
        </w:rPr>
        <w:t>o động có một trong các hành vi</w:t>
      </w:r>
      <w:r w:rsidR="00E6771E" w:rsidRPr="00E6771E">
        <w:rPr>
          <w:rFonts w:ascii="Arial" w:hAnsi="Arial" w:cs="Arial"/>
          <w:color w:val="000000"/>
          <w:sz w:val="26"/>
          <w:szCs w:val="26"/>
          <w:lang w:val="vi-VN"/>
        </w:rPr>
        <w:t>:</w:t>
      </w:r>
      <w:bookmarkEnd w:id="1"/>
    </w:p>
    <w:p w:rsidR="00E6771E" w:rsidRDefault="004B519D" w:rsidP="004B519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284"/>
        <w:jc w:val="both"/>
        <w:rPr>
          <w:rFonts w:ascii="Arial" w:hAnsi="Arial" w:cs="Arial"/>
          <w:color w:val="000000"/>
          <w:sz w:val="26"/>
          <w:szCs w:val="26"/>
        </w:rPr>
      </w:pPr>
      <w:r>
        <w:rPr>
          <w:rFonts w:ascii="Arial" w:hAnsi="Arial" w:cs="Arial"/>
          <w:color w:val="000000"/>
          <w:sz w:val="26"/>
          <w:szCs w:val="26"/>
        </w:rPr>
        <w:t>-</w:t>
      </w:r>
      <w:bookmarkStart w:id="2" w:name="diem_27_1_a"/>
      <w:r>
        <w:rPr>
          <w:rFonts w:ascii="Arial" w:hAnsi="Arial" w:cs="Arial"/>
          <w:color w:val="000000"/>
          <w:sz w:val="26"/>
          <w:szCs w:val="26"/>
        </w:rPr>
        <w:t xml:space="preserve"> </w:t>
      </w:r>
      <w:r w:rsidR="00E6771E" w:rsidRPr="00E6771E">
        <w:rPr>
          <w:rFonts w:ascii="Arial" w:hAnsi="Arial" w:cs="Arial"/>
          <w:color w:val="000000"/>
          <w:sz w:val="26"/>
          <w:szCs w:val="26"/>
          <w:lang w:val="vi-VN"/>
        </w:rPr>
        <w:t>Không tham khảo ý kiến của lao động nữ hoặc đại diện của họ khi quyết định những vấn đề có liên quan đến quyền và lợi ích của lao động nữ</w:t>
      </w:r>
      <w:bookmarkEnd w:id="2"/>
    </w:p>
    <w:p w:rsidR="00E6771E" w:rsidRPr="00E6771E" w:rsidRDefault="004B519D" w:rsidP="00C2535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284"/>
        <w:jc w:val="both"/>
        <w:rPr>
          <w:rFonts w:ascii="Arial" w:hAnsi="Arial" w:cs="Arial"/>
          <w:color w:val="000000"/>
          <w:spacing w:val="-4"/>
          <w:sz w:val="26"/>
          <w:szCs w:val="26"/>
        </w:rPr>
      </w:pPr>
      <w:r w:rsidRPr="004B519D">
        <w:rPr>
          <w:rFonts w:ascii="Arial" w:hAnsi="Arial" w:cs="Arial"/>
          <w:color w:val="000000"/>
          <w:spacing w:val="-4"/>
          <w:sz w:val="26"/>
          <w:szCs w:val="26"/>
        </w:rPr>
        <w:t>-</w:t>
      </w:r>
      <w:bookmarkStart w:id="3" w:name="diem_27_1_b"/>
      <w:r w:rsidR="00E6771E" w:rsidRPr="00E6771E">
        <w:rPr>
          <w:rFonts w:ascii="Arial" w:hAnsi="Arial" w:cs="Arial"/>
          <w:color w:val="000000"/>
          <w:spacing w:val="-4"/>
          <w:sz w:val="26"/>
          <w:szCs w:val="26"/>
          <w:lang w:val="vi-VN"/>
        </w:rPr>
        <w:t xml:space="preserve"> Không cho lao động nữ nghỉ 30 phút mỗi ngày trong thời gian hành kinh.</w:t>
      </w:r>
      <w:bookmarkEnd w:id="3"/>
    </w:p>
    <w:p w:rsidR="00E6771E" w:rsidRDefault="004B519D" w:rsidP="00C2535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284"/>
        <w:jc w:val="both"/>
        <w:rPr>
          <w:rFonts w:ascii="Arial" w:hAnsi="Arial" w:cs="Arial"/>
          <w:color w:val="000000"/>
          <w:spacing w:val="-4"/>
          <w:sz w:val="26"/>
          <w:szCs w:val="26"/>
        </w:rPr>
      </w:pPr>
      <w:bookmarkStart w:id="4" w:name="khoan_27_2"/>
      <w:r w:rsidRPr="004B519D">
        <w:rPr>
          <w:rFonts w:ascii="Arial" w:hAnsi="Arial" w:cs="Arial"/>
          <w:color w:val="000000"/>
          <w:spacing w:val="-4"/>
          <w:sz w:val="26"/>
          <w:szCs w:val="26"/>
        </w:rPr>
        <w:t xml:space="preserve">(ii) </w:t>
      </w:r>
      <w:r w:rsidR="00E6771E" w:rsidRPr="00E6771E">
        <w:rPr>
          <w:rFonts w:ascii="Arial" w:hAnsi="Arial" w:cs="Arial"/>
          <w:color w:val="000000"/>
          <w:spacing w:val="-4"/>
          <w:sz w:val="26"/>
          <w:szCs w:val="26"/>
          <w:lang w:val="vi-VN"/>
        </w:rPr>
        <w:t xml:space="preserve">Phạt tiền từ 10.000.000 đồng đến 20.000.000 đồng đối với người sử dụng lao động </w:t>
      </w:r>
      <w:r w:rsidRPr="004B519D">
        <w:rPr>
          <w:rFonts w:ascii="Arial" w:hAnsi="Arial" w:cs="Arial"/>
          <w:color w:val="000000"/>
          <w:spacing w:val="-4"/>
          <w:sz w:val="26"/>
          <w:szCs w:val="26"/>
          <w:lang w:val="vi-VN"/>
        </w:rPr>
        <w:t>có một trong các hành vi</w:t>
      </w:r>
      <w:r w:rsidR="00E6771E" w:rsidRPr="00E6771E">
        <w:rPr>
          <w:rFonts w:ascii="Arial" w:hAnsi="Arial" w:cs="Arial"/>
          <w:color w:val="000000"/>
          <w:spacing w:val="-4"/>
          <w:sz w:val="26"/>
          <w:szCs w:val="26"/>
          <w:lang w:val="vi-VN"/>
        </w:rPr>
        <w:t>:</w:t>
      </w:r>
      <w:bookmarkEnd w:id="4"/>
    </w:p>
    <w:p w:rsidR="00E6771E" w:rsidRDefault="004B519D" w:rsidP="004B519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color w:val="000000"/>
          <w:spacing w:val="-4"/>
          <w:sz w:val="26"/>
          <w:szCs w:val="26"/>
        </w:rPr>
        <w:lastRenderedPageBreak/>
        <w:t>-</w:t>
      </w:r>
      <w:bookmarkStart w:id="5" w:name="diem_27_2_a"/>
      <w:bookmarkStart w:id="6" w:name="_GoBack"/>
      <w:bookmarkEnd w:id="6"/>
      <w:r>
        <w:rPr>
          <w:rFonts w:ascii="Arial" w:hAnsi="Arial" w:cs="Arial"/>
          <w:color w:val="000000"/>
          <w:spacing w:val="-4"/>
          <w:sz w:val="26"/>
          <w:szCs w:val="26"/>
        </w:rPr>
        <w:t xml:space="preserve"> </w:t>
      </w:r>
      <w:r w:rsidR="00E6771E" w:rsidRPr="00E6771E">
        <w:rPr>
          <w:rFonts w:ascii="Arial" w:hAnsi="Arial" w:cs="Arial"/>
          <w:color w:val="000000"/>
          <w:sz w:val="26"/>
          <w:szCs w:val="26"/>
          <w:lang w:val="vi-VN"/>
        </w:rPr>
        <w:t>Sử dụng lao động nữ làm thêm giờ, làm việc ban đêm và đi công tác xa thuộc một trong các trường hợp: Mang thai từ tháng thứ 07 hoặc từ tháng thứ 06 nếu làm việc ở vùng cao, vùng sâu, vùng xa, biên giới, hải đảo; đang nuôi con dưới 12 tháng tuổi</w:t>
      </w:r>
      <w:bookmarkEnd w:id="5"/>
      <w:r>
        <w:rPr>
          <w:rFonts w:ascii="Arial" w:hAnsi="Arial" w:cs="Arial"/>
          <w:color w:val="000000"/>
          <w:sz w:val="26"/>
          <w:szCs w:val="26"/>
        </w:rPr>
        <w:t>.</w:t>
      </w:r>
    </w:p>
    <w:p w:rsidR="00E6771E" w:rsidRDefault="004B519D" w:rsidP="004B519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color w:val="000000"/>
          <w:sz w:val="26"/>
          <w:szCs w:val="26"/>
        </w:rPr>
        <w:t>-</w:t>
      </w:r>
      <w:bookmarkStart w:id="7" w:name="diem_27_2_b"/>
      <w:r>
        <w:rPr>
          <w:rFonts w:ascii="Arial" w:hAnsi="Arial" w:cs="Arial"/>
          <w:color w:val="000000"/>
          <w:sz w:val="26"/>
          <w:szCs w:val="26"/>
        </w:rPr>
        <w:t xml:space="preserve"> </w:t>
      </w:r>
      <w:r w:rsidR="00E6771E" w:rsidRPr="00E6771E">
        <w:rPr>
          <w:rFonts w:ascii="Arial" w:hAnsi="Arial" w:cs="Arial"/>
          <w:color w:val="000000"/>
          <w:sz w:val="26"/>
          <w:szCs w:val="26"/>
          <w:lang w:val="vi-VN"/>
        </w:rPr>
        <w:t>Không thực hiện việc chuyển công việc hoặc giảm giờ làm đối với lao động nữ mang thai từ tháng thứ 07 đang làm công việc nặng nhọc theo quy định tại</w:t>
      </w:r>
      <w:bookmarkEnd w:id="7"/>
      <w:r w:rsidR="00E6771E" w:rsidRPr="00E6771E">
        <w:rPr>
          <w:rFonts w:ascii="Arial" w:hAnsi="Arial" w:cs="Arial"/>
          <w:color w:val="000000"/>
          <w:sz w:val="26"/>
          <w:szCs w:val="26"/>
          <w:lang w:val="vi-VN"/>
        </w:rPr>
        <w:t> </w:t>
      </w:r>
      <w:bookmarkStart w:id="8" w:name="dc_5"/>
      <w:r w:rsidR="00E6771E" w:rsidRPr="00E6771E">
        <w:rPr>
          <w:rFonts w:ascii="Arial" w:hAnsi="Arial" w:cs="Arial"/>
          <w:color w:val="000000"/>
          <w:sz w:val="26"/>
          <w:szCs w:val="26"/>
          <w:lang w:val="vi-VN"/>
        </w:rPr>
        <w:t>khoản 2 Điều 155 của Bộ luật Lao động</w:t>
      </w:r>
      <w:bookmarkEnd w:id="8"/>
      <w:r>
        <w:rPr>
          <w:rFonts w:ascii="Arial" w:hAnsi="Arial" w:cs="Arial"/>
          <w:color w:val="000000"/>
          <w:sz w:val="26"/>
          <w:szCs w:val="26"/>
        </w:rPr>
        <w:t>.</w:t>
      </w:r>
    </w:p>
    <w:p w:rsidR="00E6771E" w:rsidRPr="00E6771E" w:rsidRDefault="004B519D" w:rsidP="004B519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color w:val="000000"/>
          <w:sz w:val="26"/>
          <w:szCs w:val="26"/>
        </w:rPr>
        <w:t>-</w:t>
      </w:r>
      <w:bookmarkStart w:id="9" w:name="diem_27_2_c"/>
      <w:r>
        <w:rPr>
          <w:rFonts w:ascii="Arial" w:hAnsi="Arial" w:cs="Arial"/>
          <w:color w:val="000000"/>
          <w:sz w:val="26"/>
          <w:szCs w:val="26"/>
        </w:rPr>
        <w:t xml:space="preserve"> </w:t>
      </w:r>
      <w:r w:rsidR="00E6771E" w:rsidRPr="00E6771E">
        <w:rPr>
          <w:rFonts w:ascii="Arial" w:hAnsi="Arial" w:cs="Arial"/>
          <w:color w:val="000000"/>
          <w:sz w:val="26"/>
          <w:szCs w:val="26"/>
          <w:lang w:val="vi-VN"/>
        </w:rPr>
        <w:t>Không cho lao động nữ trong thời gian nuôi con dưới 12 tháng tuổi nghỉ 60 phút mỗi ngày</w:t>
      </w:r>
      <w:bookmarkEnd w:id="9"/>
      <w:r>
        <w:rPr>
          <w:rFonts w:ascii="Arial" w:hAnsi="Arial" w:cs="Arial"/>
          <w:color w:val="000000"/>
          <w:sz w:val="26"/>
          <w:szCs w:val="26"/>
        </w:rPr>
        <w:t>.</w:t>
      </w:r>
    </w:p>
    <w:p w:rsidR="00E6771E" w:rsidRDefault="004B519D" w:rsidP="004B519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bookmarkStart w:id="10" w:name="diem_27_2_d"/>
      <w:r>
        <w:rPr>
          <w:rFonts w:ascii="Arial" w:hAnsi="Arial" w:cs="Arial"/>
          <w:color w:val="000000"/>
          <w:sz w:val="26"/>
          <w:szCs w:val="26"/>
        </w:rPr>
        <w:t xml:space="preserve">- </w:t>
      </w:r>
      <w:r w:rsidR="00E6771E" w:rsidRPr="00E6771E">
        <w:rPr>
          <w:rFonts w:ascii="Arial" w:hAnsi="Arial" w:cs="Arial"/>
          <w:color w:val="000000"/>
          <w:sz w:val="26"/>
          <w:szCs w:val="26"/>
          <w:lang w:val="vi-VN"/>
        </w:rPr>
        <w:t>Không bảo đảm việc làm cũ khi lao động nữ trở lại làm việc sau khi hết thời gian nghỉ thai sản theo quy định tại</w:t>
      </w:r>
      <w:bookmarkEnd w:id="10"/>
      <w:r w:rsidR="00E6771E" w:rsidRPr="00E6771E">
        <w:rPr>
          <w:rFonts w:ascii="Arial" w:hAnsi="Arial" w:cs="Arial"/>
          <w:color w:val="000000"/>
          <w:sz w:val="26"/>
          <w:szCs w:val="26"/>
          <w:lang w:val="vi-VN"/>
        </w:rPr>
        <w:t> </w:t>
      </w:r>
      <w:bookmarkStart w:id="11" w:name="dc_6"/>
      <w:r w:rsidR="00E6771E" w:rsidRPr="00E6771E">
        <w:rPr>
          <w:rFonts w:ascii="Arial" w:hAnsi="Arial" w:cs="Arial"/>
          <w:color w:val="000000"/>
          <w:sz w:val="26"/>
          <w:szCs w:val="26"/>
          <w:lang w:val="vi-VN"/>
        </w:rPr>
        <w:t>khoản 1 và khoản 3 Điều 157 của Bộ luật Lao động</w:t>
      </w:r>
      <w:bookmarkEnd w:id="11"/>
      <w:r w:rsidR="00E6771E" w:rsidRPr="00E6771E">
        <w:rPr>
          <w:rFonts w:ascii="Arial" w:hAnsi="Arial" w:cs="Arial"/>
          <w:color w:val="000000"/>
          <w:sz w:val="26"/>
          <w:szCs w:val="26"/>
          <w:lang w:val="vi-VN"/>
        </w:rPr>
        <w:t> </w:t>
      </w:r>
      <w:bookmarkStart w:id="12" w:name="diem_27_2_d_name"/>
      <w:r w:rsidR="00E6771E" w:rsidRPr="00E6771E">
        <w:rPr>
          <w:rFonts w:ascii="Arial" w:hAnsi="Arial" w:cs="Arial"/>
          <w:color w:val="000000"/>
          <w:sz w:val="26"/>
          <w:szCs w:val="26"/>
          <w:lang w:val="vi-VN"/>
        </w:rPr>
        <w:t>trừ trường hợp việc làm cũ không còn</w:t>
      </w:r>
      <w:bookmarkEnd w:id="12"/>
      <w:r>
        <w:rPr>
          <w:rFonts w:ascii="Arial" w:hAnsi="Arial" w:cs="Arial"/>
          <w:color w:val="000000"/>
          <w:sz w:val="26"/>
          <w:szCs w:val="26"/>
        </w:rPr>
        <w:t>.</w:t>
      </w:r>
    </w:p>
    <w:p w:rsidR="00E6771E" w:rsidRDefault="004B519D" w:rsidP="004B519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pacing w:val="-4"/>
          <w:sz w:val="26"/>
          <w:szCs w:val="26"/>
        </w:rPr>
      </w:pPr>
      <w:r w:rsidRPr="004B519D">
        <w:rPr>
          <w:rFonts w:ascii="Arial" w:hAnsi="Arial" w:cs="Arial"/>
          <w:color w:val="000000"/>
          <w:spacing w:val="-4"/>
          <w:sz w:val="26"/>
          <w:szCs w:val="26"/>
        </w:rPr>
        <w:t>-</w:t>
      </w:r>
      <w:bookmarkStart w:id="13" w:name="diem_27_2_dd"/>
      <w:r w:rsidR="00E6771E" w:rsidRPr="00E6771E">
        <w:rPr>
          <w:rFonts w:ascii="Arial" w:hAnsi="Arial" w:cs="Arial"/>
          <w:color w:val="000000"/>
          <w:spacing w:val="-4"/>
          <w:sz w:val="26"/>
          <w:szCs w:val="26"/>
          <w:lang w:val="vi-VN"/>
        </w:rPr>
        <w:t xml:space="preserve"> </w:t>
      </w:r>
      <w:r>
        <w:rPr>
          <w:rFonts w:ascii="Arial" w:hAnsi="Arial" w:cs="Arial"/>
          <w:color w:val="000000"/>
          <w:spacing w:val="-4"/>
          <w:sz w:val="26"/>
          <w:szCs w:val="26"/>
          <w:lang w:val="vi-VN"/>
        </w:rPr>
        <w:t xml:space="preserve">Xử lý kỷ luật lao động đối với </w:t>
      </w:r>
      <w:r w:rsidR="00E6771E" w:rsidRPr="00E6771E">
        <w:rPr>
          <w:rFonts w:ascii="Arial" w:hAnsi="Arial" w:cs="Arial"/>
          <w:color w:val="000000"/>
          <w:spacing w:val="-4"/>
          <w:sz w:val="26"/>
          <w:szCs w:val="26"/>
          <w:lang w:val="vi-VN"/>
        </w:rPr>
        <w:t xml:space="preserve">ao động nữ đang trong thời gian mang thai, nghỉ hưởng chế độ khi sinh con theo quy </w:t>
      </w:r>
      <w:r w:rsidR="00E6771E" w:rsidRPr="00E6771E">
        <w:rPr>
          <w:rFonts w:ascii="Arial" w:hAnsi="Arial" w:cs="Arial"/>
          <w:color w:val="000000"/>
          <w:spacing w:val="-4"/>
          <w:sz w:val="26"/>
          <w:szCs w:val="26"/>
          <w:lang w:val="vi-VN"/>
        </w:rPr>
        <w:lastRenderedPageBreak/>
        <w:t>định của pháp luật về bảo hiểm xã hội, nuôi con dưới 12 tháng tuổi</w:t>
      </w:r>
      <w:bookmarkEnd w:id="13"/>
      <w:r>
        <w:rPr>
          <w:rFonts w:ascii="Arial" w:hAnsi="Arial" w:cs="Arial"/>
          <w:color w:val="000000"/>
          <w:spacing w:val="-4"/>
          <w:sz w:val="26"/>
          <w:szCs w:val="26"/>
        </w:rPr>
        <w:t>.</w:t>
      </w:r>
    </w:p>
    <w:p w:rsidR="00E6771E" w:rsidRDefault="004B519D" w:rsidP="004B519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color w:val="000000"/>
          <w:spacing w:val="-4"/>
          <w:sz w:val="26"/>
          <w:szCs w:val="26"/>
        </w:rPr>
        <w:t>-</w:t>
      </w:r>
      <w:bookmarkStart w:id="14" w:name="diem_27_2_e"/>
      <w:r>
        <w:rPr>
          <w:rFonts w:ascii="Arial" w:hAnsi="Arial" w:cs="Arial"/>
          <w:color w:val="000000"/>
          <w:spacing w:val="-4"/>
          <w:sz w:val="26"/>
          <w:szCs w:val="26"/>
        </w:rPr>
        <w:t xml:space="preserve"> </w:t>
      </w:r>
      <w:r w:rsidR="00E6771E" w:rsidRPr="00E6771E">
        <w:rPr>
          <w:rFonts w:ascii="Arial" w:hAnsi="Arial" w:cs="Arial"/>
          <w:color w:val="000000"/>
          <w:sz w:val="26"/>
          <w:szCs w:val="26"/>
          <w:lang w:val="vi-VN"/>
        </w:rPr>
        <w:t>Sa thải hoặc đơn phương chấm dứt hợp đồng lao động đối với lao động nữ vì lý do kết hôn, có thai, nghỉ thai sản, nuôi con dưới 12 tháng tuổi, trừ trường hợp người sử dụng lao động là cá nhân chết, bị Tòa án tuyên bố mất năng lực hành vi dân sự, mất tích hoặc là đã chết hoặc người sử dụng lao động không phải là cá nhân chấm dứt hoạt động mà chưa đến mức truy cứu trách nhiệm hình sự</w:t>
      </w:r>
      <w:bookmarkEnd w:id="14"/>
      <w:r>
        <w:rPr>
          <w:rFonts w:ascii="Arial" w:hAnsi="Arial" w:cs="Arial"/>
          <w:color w:val="000000"/>
          <w:sz w:val="26"/>
          <w:szCs w:val="26"/>
        </w:rPr>
        <w:t>.</w:t>
      </w:r>
    </w:p>
    <w:p w:rsidR="00E6771E" w:rsidRDefault="004B519D" w:rsidP="004B519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color w:val="000000"/>
          <w:sz w:val="26"/>
          <w:szCs w:val="26"/>
        </w:rPr>
        <w:t>-</w:t>
      </w:r>
      <w:bookmarkStart w:id="15" w:name="diem_27_2_g"/>
      <w:r w:rsidR="00E6771E" w:rsidRPr="00E6771E">
        <w:rPr>
          <w:rFonts w:ascii="Arial" w:hAnsi="Arial" w:cs="Arial"/>
          <w:color w:val="000000"/>
          <w:sz w:val="26"/>
          <w:szCs w:val="26"/>
          <w:lang w:val="vi-VN"/>
        </w:rPr>
        <w:t xml:space="preserve"> Sử dụng lao động nữ làm công việc không được sử dụng lao động nữ theo quy định tại</w:t>
      </w:r>
      <w:bookmarkEnd w:id="15"/>
      <w:r w:rsidR="00E6771E" w:rsidRPr="00E6771E">
        <w:rPr>
          <w:rFonts w:ascii="Arial" w:hAnsi="Arial" w:cs="Arial"/>
          <w:color w:val="000000"/>
          <w:sz w:val="26"/>
          <w:szCs w:val="26"/>
          <w:lang w:val="vi-VN"/>
        </w:rPr>
        <w:t> </w:t>
      </w:r>
      <w:bookmarkStart w:id="16" w:name="dc_7"/>
      <w:r w:rsidR="00E6771E" w:rsidRPr="00E6771E">
        <w:rPr>
          <w:rFonts w:ascii="Arial" w:hAnsi="Arial" w:cs="Arial"/>
          <w:color w:val="000000"/>
          <w:sz w:val="26"/>
          <w:szCs w:val="26"/>
          <w:lang w:val="vi-VN"/>
        </w:rPr>
        <w:t>Điều 160 của Bộ luật Lao động</w:t>
      </w:r>
      <w:bookmarkEnd w:id="16"/>
      <w:r w:rsidR="00E6771E" w:rsidRPr="00E6771E">
        <w:rPr>
          <w:rFonts w:ascii="Arial" w:hAnsi="Arial" w:cs="Arial"/>
          <w:color w:val="000000"/>
          <w:sz w:val="26"/>
          <w:szCs w:val="26"/>
          <w:lang w:val="vi-VN"/>
        </w:rPr>
        <w:t>.</w:t>
      </w:r>
    </w:p>
    <w:p w:rsidR="00E6771E" w:rsidRPr="00E6771E" w:rsidRDefault="004B519D" w:rsidP="004B519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color w:val="000000"/>
          <w:sz w:val="26"/>
          <w:szCs w:val="26"/>
        </w:rPr>
        <w:t xml:space="preserve">Ngoài ra, người sử dụng lao động nữ có hành vi vi phạm còn bị áp dụng biện pháp khắc phục hậu quả, có thể là </w:t>
      </w:r>
      <w:bookmarkStart w:id="17" w:name="diem_27_3_a"/>
      <w:r>
        <w:rPr>
          <w:rFonts w:ascii="Arial" w:hAnsi="Arial" w:cs="Arial"/>
          <w:color w:val="000000"/>
          <w:sz w:val="26"/>
          <w:szCs w:val="26"/>
        </w:rPr>
        <w:t>b</w:t>
      </w:r>
      <w:r w:rsidR="00E6771E" w:rsidRPr="00E6771E">
        <w:rPr>
          <w:rFonts w:ascii="Arial" w:hAnsi="Arial" w:cs="Arial"/>
          <w:color w:val="000000"/>
          <w:sz w:val="26"/>
          <w:szCs w:val="26"/>
          <w:lang w:val="vi-VN"/>
        </w:rPr>
        <w:t>uộc trả tiền lương làm thêm giờ cho người lao động</w:t>
      </w:r>
      <w:r>
        <w:rPr>
          <w:rFonts w:ascii="Arial" w:hAnsi="Arial" w:cs="Arial"/>
          <w:color w:val="000000"/>
          <w:sz w:val="26"/>
          <w:szCs w:val="26"/>
        </w:rPr>
        <w:t xml:space="preserve"> hoặc</w:t>
      </w:r>
      <w:bookmarkStart w:id="18" w:name="diem_27_3_b"/>
      <w:bookmarkEnd w:id="17"/>
      <w:r>
        <w:rPr>
          <w:rFonts w:ascii="Arial" w:hAnsi="Arial" w:cs="Arial"/>
          <w:color w:val="000000"/>
          <w:sz w:val="26"/>
          <w:szCs w:val="26"/>
        </w:rPr>
        <w:t xml:space="preserve"> b</w:t>
      </w:r>
      <w:r w:rsidR="00E6771E" w:rsidRPr="00E6771E">
        <w:rPr>
          <w:rFonts w:ascii="Arial" w:hAnsi="Arial" w:cs="Arial"/>
          <w:color w:val="000000"/>
          <w:sz w:val="26"/>
          <w:szCs w:val="26"/>
          <w:lang w:val="vi-VN"/>
        </w:rPr>
        <w:t xml:space="preserve">uộc nhận lại người lao động trở lại làm việc </w:t>
      </w:r>
      <w:r>
        <w:rPr>
          <w:rFonts w:ascii="Arial" w:hAnsi="Arial" w:cs="Arial"/>
          <w:color w:val="000000"/>
          <w:sz w:val="26"/>
          <w:szCs w:val="26"/>
        </w:rPr>
        <w:t>theo quy định của pháp luật</w:t>
      </w:r>
      <w:r w:rsidR="00E6771E" w:rsidRPr="00E6771E">
        <w:rPr>
          <w:rFonts w:ascii="Arial" w:hAnsi="Arial" w:cs="Arial"/>
          <w:color w:val="000000"/>
          <w:sz w:val="26"/>
          <w:szCs w:val="26"/>
          <w:lang w:val="vi-VN"/>
        </w:rPr>
        <w:t>.</w:t>
      </w:r>
      <w:bookmarkEnd w:id="18"/>
    </w:p>
    <w:p w:rsidR="004F1E61" w:rsidRDefault="004F1E61" w:rsidP="004B519D">
      <w:pPr>
        <w:pStyle w:val="NormalWeb"/>
        <w:shd w:val="clear" w:color="auto" w:fill="FFFFFF"/>
        <w:spacing w:before="120" w:beforeAutospacing="0" w:after="120" w:afterAutospacing="0" w:line="360" w:lineRule="atLeast"/>
        <w:ind w:firstLine="567"/>
        <w:jc w:val="both"/>
        <w:rPr>
          <w:rFonts w:ascii="Arial" w:hAnsi="Arial" w:cs="Arial"/>
          <w:color w:val="000000"/>
          <w:lang w:val="vi-VN"/>
        </w:rPr>
      </w:pPr>
    </w:p>
    <w:sectPr w:rsidR="004F1E61">
      <w:pgSz w:w="16840" w:h="11907" w:orient="landscape"/>
      <w:pgMar w:top="993" w:right="851" w:bottom="851" w:left="851" w:header="851" w:footer="964"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AF1" w:rsidRDefault="00E01AF1">
      <w:r>
        <w:separator/>
      </w:r>
    </w:p>
  </w:endnote>
  <w:endnote w:type="continuationSeparator" w:id="0">
    <w:p w:rsidR="00E01AF1" w:rsidRDefault="00E0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H">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AF1" w:rsidRDefault="00E01AF1">
      <w:r>
        <w:separator/>
      </w:r>
    </w:p>
  </w:footnote>
  <w:footnote w:type="continuationSeparator" w:id="0">
    <w:p w:rsidR="00E01AF1" w:rsidRDefault="00E01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E61"/>
    <w:rsid w:val="002B48F6"/>
    <w:rsid w:val="003424C2"/>
    <w:rsid w:val="004B519D"/>
    <w:rsid w:val="004F1E61"/>
    <w:rsid w:val="00665A36"/>
    <w:rsid w:val="00707240"/>
    <w:rsid w:val="0091273C"/>
    <w:rsid w:val="00C2535C"/>
    <w:rsid w:val="00E01AF1"/>
    <w:rsid w:val="00E6771E"/>
    <w:rsid w:val="00FA3236"/>
    <w:rsid w:val="00FD1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2B48F6"/>
    <w:rPr>
      <w:rFonts w:ascii="Tahoma" w:hAnsi="Tahoma" w:cs="Tahoma"/>
      <w:sz w:val="16"/>
      <w:szCs w:val="16"/>
    </w:rPr>
  </w:style>
  <w:style w:type="character" w:customStyle="1" w:styleId="BalloonTextChar">
    <w:name w:val="Balloon Text Char"/>
    <w:basedOn w:val="DefaultParagraphFont"/>
    <w:link w:val="BalloonText"/>
    <w:uiPriority w:val="99"/>
    <w:semiHidden/>
    <w:rsid w:val="002B48F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2B48F6"/>
    <w:rPr>
      <w:rFonts w:ascii="Tahoma" w:hAnsi="Tahoma" w:cs="Tahoma"/>
      <w:sz w:val="16"/>
      <w:szCs w:val="16"/>
    </w:rPr>
  </w:style>
  <w:style w:type="character" w:customStyle="1" w:styleId="BalloonTextChar">
    <w:name w:val="Balloon Text Char"/>
    <w:basedOn w:val="DefaultParagraphFont"/>
    <w:link w:val="BalloonText"/>
    <w:uiPriority w:val="99"/>
    <w:semiHidden/>
    <w:rsid w:val="002B48F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56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C531B-FD31-45A0-A86E-E1318F47FF0B}"/>
</file>

<file path=customXml/itemProps2.xml><?xml version="1.0" encoding="utf-8"?>
<ds:datastoreItem xmlns:ds="http://schemas.openxmlformats.org/officeDocument/2006/customXml" ds:itemID="{9CB15A5A-2D1F-4E49-BE75-45B5214477D5}"/>
</file>

<file path=customXml/itemProps3.xml><?xml version="1.0" encoding="utf-8"?>
<ds:datastoreItem xmlns:ds="http://schemas.openxmlformats.org/officeDocument/2006/customXml" ds:itemID="{79C8D58A-D778-4228-8A27-2E20EA2149C9}"/>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dcterms:created xsi:type="dcterms:W3CDTF">2020-10-29T22:48:00Z</dcterms:created>
  <dcterms:modified xsi:type="dcterms:W3CDTF">2020-10-29T22:51:00Z</dcterms:modified>
</cp:coreProperties>
</file>