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5C6" w:rsidRPr="00821AB6" w:rsidRDefault="00F17528">
      <w:pPr>
        <w:pStyle w:val="NormalWeb"/>
        <w:spacing w:before="0" w:beforeAutospacing="0" w:after="0" w:afterAutospacing="0"/>
        <w:jc w:val="center"/>
        <w:rPr>
          <w:rFonts w:ascii="Arial" w:hAnsi="Arial" w:cs="Arial"/>
          <w:bCs/>
          <w:color w:val="FF0000"/>
        </w:rPr>
      </w:pPr>
      <w:bookmarkStart w:id="0" w:name="_GoBack"/>
      <w:bookmarkEnd w:id="0"/>
      <w:r w:rsidRPr="00821AB6">
        <w:rPr>
          <w:rFonts w:ascii="Arial" w:hAnsi="Arial" w:cs="Arial"/>
          <w:bCs/>
          <w:color w:val="FF0000"/>
        </w:rPr>
        <w:t>BỘ TƯ PHÁP</w:t>
      </w:r>
    </w:p>
    <w:p w:rsidR="00C755C6" w:rsidRDefault="00F17528">
      <w:pPr>
        <w:pStyle w:val="NormalWeb"/>
        <w:spacing w:before="0" w:beforeAutospacing="0" w:after="0" w:afterAutospacing="0"/>
        <w:jc w:val="center"/>
        <w:rPr>
          <w:rFonts w:ascii="Arial" w:hAnsi="Arial" w:cs="Arial"/>
          <w:b/>
          <w:bCs/>
          <w:color w:val="FF0000"/>
        </w:rPr>
      </w:pPr>
      <w:r>
        <w:rPr>
          <w:rFonts w:ascii="Arial" w:hAnsi="Arial" w:cs="Arial"/>
          <w:b/>
          <w:bCs/>
          <w:color w:val="FF0000"/>
        </w:rPr>
        <w:t>VỤ PHỔ BIẾN, GIÁO DỤC PHÁP LUẬT</w:t>
      </w:r>
    </w:p>
    <w:p w:rsidR="00C755C6" w:rsidRDefault="00F17528">
      <w:pPr>
        <w:jc w:val="center"/>
        <w:rPr>
          <w:rFonts w:ascii="Arial" w:hAnsi="Arial" w:cs="Arial"/>
          <w:b/>
        </w:rPr>
      </w:pPr>
      <w:r>
        <w:rPr>
          <w:rFonts w:ascii="Arial" w:hAnsi="Arial" w:cs="Arial"/>
          <w:b/>
          <w:noProof/>
        </w:rPr>
        <mc:AlternateContent>
          <mc:Choice Requires="wps">
            <w:drawing>
              <wp:anchor distT="0" distB="0" distL="114300" distR="114300" simplePos="0" relativeHeight="251657728" behindDoc="0" locked="0" layoutInCell="1" allowOverlap="1" wp14:anchorId="126255A9" wp14:editId="617CFF2C">
                <wp:simplePos x="0" y="0"/>
                <wp:positionH relativeFrom="column">
                  <wp:posOffset>1050286</wp:posOffset>
                </wp:positionH>
                <wp:positionV relativeFrom="paragraph">
                  <wp:posOffset>52704</wp:posOffset>
                </wp:positionV>
                <wp:extent cx="781047" cy="0"/>
                <wp:effectExtent l="9521" t="5715" r="9521" b="13331"/>
                <wp:wrapNone/>
                <wp:docPr id="1" name="AutoShape 16"/>
                <wp:cNvGraphicFramePr/>
                <a:graphic xmlns:a="http://schemas.openxmlformats.org/drawingml/2006/main">
                  <a:graphicData uri="http://schemas.microsoft.com/office/word/2010/wordprocessingShape">
                    <wps:wsp>
                      <wps:cNvCnPr/>
                      <wps:spPr bwMode="auto">
                        <a:xfrm>
                          <a:off x="0" y="0"/>
                          <a:ext cx="781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0" o:spid="_x0000_s0000" o:spt="32" style="position:absolute;mso-wrap-distance-left:9.0pt;mso-wrap-distance-top:0.0pt;mso-wrap-distance-right:9.0pt;mso-wrap-distance-bottom:0.0pt;z-index:251657728;mso-position-horizontal-relative:text;margin-left:82.7pt;mso-position-horizontal:absolute;mso-position-vertical-relative:text;margin-top:4.1pt;mso-position-vertical:absolute;width:61.5pt;height:0.0pt;" coordsize="100000,100000" path="m0,0l100000,1807986nfe" filled="f" strokecolor="#000000" strokeweight="0.75pt">
                <v:path textboxrect="0,0,100000,100000"/>
              </v:shape>
            </w:pict>
          </mc:Fallback>
        </mc:AlternateContent>
      </w:r>
    </w:p>
    <w:p w:rsidR="00C755C6" w:rsidRDefault="00C755C6">
      <w:pPr>
        <w:rPr>
          <w:rFonts w:ascii="Arial" w:hAnsi="Arial" w:cs="Arial"/>
          <w:sz w:val="22"/>
          <w:szCs w:val="22"/>
        </w:rPr>
      </w:pPr>
    </w:p>
    <w:p w:rsidR="00C755C6" w:rsidRDefault="00F17528">
      <w:pPr>
        <w:rPr>
          <w:sz w:val="2"/>
        </w:rPr>
      </w:pPr>
      <w:r>
        <w:rPr>
          <w:rFonts w:ascii="Arial" w:hAnsi="Arial" w:cs="Arial"/>
          <w:sz w:val="22"/>
          <w:szCs w:val="22"/>
        </w:rPr>
        <w:t xml:space="preserve">                       </w:t>
      </w:r>
    </w:p>
    <w:p w:rsidR="00C755C6" w:rsidRDefault="00C755C6">
      <w:pPr>
        <w:spacing w:before="40" w:after="40"/>
        <w:jc w:val="both"/>
        <w:rPr>
          <w:sz w:val="2"/>
        </w:rPr>
      </w:pPr>
    </w:p>
    <w:p w:rsidR="00C755C6" w:rsidRDefault="00C755C6">
      <w:pPr>
        <w:spacing w:before="40" w:after="40"/>
        <w:jc w:val="both"/>
        <w:rPr>
          <w:sz w:val="2"/>
        </w:rPr>
      </w:pPr>
    </w:p>
    <w:p w:rsidR="00C755C6" w:rsidRDefault="00C755C6">
      <w:pPr>
        <w:spacing w:before="40" w:after="40"/>
        <w:jc w:val="both"/>
        <w:rPr>
          <w:sz w:val="2"/>
        </w:rPr>
      </w:pPr>
    </w:p>
    <w:p w:rsidR="00C755C6" w:rsidRDefault="00C755C6">
      <w:pPr>
        <w:spacing w:before="40" w:after="40"/>
        <w:jc w:val="both"/>
        <w:rPr>
          <w:sz w:val="2"/>
        </w:rPr>
      </w:pPr>
    </w:p>
    <w:p w:rsidR="00C755C6" w:rsidRDefault="00C755C6">
      <w:pPr>
        <w:spacing w:before="40" w:after="40"/>
        <w:jc w:val="both"/>
        <w:rPr>
          <w:rFonts w:ascii=".VnFreeH" w:hAnsi=".VnFreeH" w:cs="Arial"/>
          <w:b/>
          <w:i/>
          <w:sz w:val="2"/>
          <w:szCs w:val="36"/>
          <w:u w:val="single"/>
        </w:rPr>
      </w:pPr>
    </w:p>
    <w:p w:rsidR="00C755C6" w:rsidRDefault="00F17528">
      <w:pPr>
        <w:spacing w:before="40" w:after="40"/>
        <w:jc w:val="both"/>
        <w:rPr>
          <w:rFonts w:ascii=".VnFreeH" w:hAnsi=".VnFreeH" w:cs="Arial"/>
          <w:b/>
          <w:i/>
          <w:sz w:val="2"/>
          <w:szCs w:val="36"/>
          <w:u w:val="single"/>
        </w:rPr>
      </w:pPr>
      <w:r>
        <w:rPr>
          <w:rFonts w:ascii=".VnFreeH" w:hAnsi=".VnFreeH" w:cs="Arial"/>
          <w:b/>
          <w:i/>
          <w:sz w:val="36"/>
          <w:szCs w:val="36"/>
        </w:rPr>
        <w:t xml:space="preserve">      </w:t>
      </w:r>
    </w:p>
    <w:p w:rsidR="00C755C6" w:rsidRDefault="00C755C6">
      <w:pPr>
        <w:spacing w:before="40" w:after="40"/>
        <w:jc w:val="center"/>
        <w:rPr>
          <w:rFonts w:ascii="Arial" w:hAnsi="Arial" w:cs="Arial"/>
          <w:b/>
          <w:color w:val="FF0000"/>
          <w:sz w:val="28"/>
          <w:szCs w:val="28"/>
          <w:lang w:val="it-IT"/>
        </w:rPr>
      </w:pPr>
    </w:p>
    <w:p w:rsidR="00C755C6" w:rsidRDefault="00F17528">
      <w:pPr>
        <w:spacing w:before="40" w:after="40"/>
        <w:jc w:val="center"/>
        <w:rPr>
          <w:rFonts w:ascii="Arial" w:hAnsi="Arial" w:cs="Arial"/>
          <w:b/>
          <w:color w:val="FF0000"/>
          <w:sz w:val="28"/>
          <w:szCs w:val="28"/>
          <w:lang w:val="it-IT"/>
        </w:rPr>
      </w:pPr>
      <w:r>
        <w:rPr>
          <w:rFonts w:ascii="Arial" w:hAnsi="Arial" w:cs="Arial"/>
          <w:b/>
          <w:color w:val="FF0000"/>
          <w:sz w:val="28"/>
          <w:szCs w:val="28"/>
          <w:lang w:val="it-IT"/>
        </w:rPr>
        <w:t>QUY ĐỊNH VỀ CẤP HỘ CHIẾU PHỔ THÔNG TRONG NƯỚC</w:t>
      </w:r>
    </w:p>
    <w:p w:rsidR="00C755C6" w:rsidRDefault="00C755C6">
      <w:pPr>
        <w:spacing w:before="40" w:after="40"/>
        <w:jc w:val="center"/>
        <w:rPr>
          <w:rFonts w:ascii="Arial" w:hAnsi="Arial" w:cs="Arial"/>
          <w:b/>
          <w:color w:val="FF0000"/>
          <w:sz w:val="28"/>
          <w:szCs w:val="28"/>
          <w:lang w:val="it-IT"/>
        </w:rPr>
      </w:pPr>
    </w:p>
    <w:p w:rsidR="00C755C6" w:rsidRDefault="00F17528">
      <w:pPr>
        <w:spacing w:before="40" w:after="40"/>
        <w:jc w:val="center"/>
        <w:rPr>
          <w:rFonts w:ascii="Arial" w:hAnsi="Arial" w:cs="Arial"/>
          <w:b/>
          <w:i/>
          <w:color w:val="FF0000"/>
          <w:szCs w:val="28"/>
          <w:lang w:val="it-IT"/>
        </w:rPr>
      </w:pPr>
      <w:r>
        <w:rPr>
          <w:rFonts w:ascii="Arial" w:hAnsi="Arial" w:cs="Arial"/>
          <w:b/>
          <w:i/>
          <w:color w:val="FF0000"/>
          <w:szCs w:val="28"/>
          <w:lang w:val="it-IT"/>
        </w:rPr>
        <w:t>(Luật Xuất cảnh, nhập cảnh của</w:t>
      </w:r>
    </w:p>
    <w:p w:rsidR="00C755C6" w:rsidRDefault="00F17528">
      <w:pPr>
        <w:spacing w:before="40" w:after="40"/>
        <w:jc w:val="center"/>
        <w:rPr>
          <w:rFonts w:ascii="Arial" w:hAnsi="Arial" w:cs="Arial"/>
          <w:b/>
          <w:i/>
          <w:color w:val="FF0000"/>
          <w:szCs w:val="28"/>
        </w:rPr>
      </w:pPr>
      <w:r>
        <w:rPr>
          <w:rFonts w:ascii="Arial" w:hAnsi="Arial" w:cs="Arial"/>
          <w:b/>
          <w:i/>
          <w:color w:val="FF0000"/>
          <w:szCs w:val="28"/>
          <w:lang w:val="it-IT"/>
        </w:rPr>
        <w:t xml:space="preserve"> công dân Việt Nam năm 2019)</w:t>
      </w:r>
    </w:p>
    <w:p w:rsidR="00C755C6" w:rsidRDefault="00C755C6">
      <w:pPr>
        <w:spacing w:before="40" w:after="40"/>
        <w:jc w:val="center"/>
        <w:rPr>
          <w:rFonts w:ascii="Arial" w:hAnsi="Arial" w:cs="Arial"/>
          <w:b/>
          <w:color w:val="FF0000"/>
          <w:sz w:val="28"/>
          <w:szCs w:val="28"/>
          <w:lang w:val="it-IT"/>
        </w:rPr>
      </w:pPr>
    </w:p>
    <w:p w:rsidR="00C755C6" w:rsidRDefault="00F17528">
      <w:pPr>
        <w:spacing w:before="40" w:after="40"/>
        <w:jc w:val="center"/>
        <w:rPr>
          <w:rFonts w:ascii="Arial" w:hAnsi="Arial" w:cs="Arial"/>
          <w:b/>
          <w:color w:val="FF0000"/>
          <w:sz w:val="28"/>
          <w:szCs w:val="28"/>
          <w:lang w:val="it-IT"/>
        </w:rPr>
      </w:pPr>
      <w:r>
        <w:rPr>
          <w:noProof/>
        </w:rPr>
        <w:drawing>
          <wp:inline distT="0" distB="0" distL="0" distR="0" wp14:anchorId="5CC6E9E6" wp14:editId="5607FABD">
            <wp:extent cx="1943732" cy="2718813"/>
            <wp:effectExtent l="0" t="0" r="0" b="5715"/>
            <wp:docPr id="2" name="Picture 4" descr="http://svhttdldienbien.gov.vn/portal/Photos/2020-07/_w/%E1%BA%A3nh%20lu%E1%BA%ADt%20nh%E1%BA%ADp%20xu%E1%BA%A5t%20%E1%BA%A3nh%20c%E1%BB%A7a%20c%C3%B4ng%20d%C3%A2n%20Vi%E1%BB%87t%20Nam%201_QEa-bfod60OEPY6F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ttp://svhttdldienbien.gov.vn/portal/Photos/2020-07/_w/%E1%BA%A3nh%20lu%E1%BA%ADt%20nh%E1%BA%ADp%20xu%E1%BA%A5t%20%E1%BA%A3nh%20c%E1%BB%A7a%20c%C3%B4ng%20d%C3%A2n%20Vi%E1%BB%87t%20Nam%201_QEa-bfod60OEPY6F_jpg.jpg"/>
                    <pic:cNvPicPr>
                      <a:picLocks noChangeAspect="1"/>
                    </pic:cNvPicPr>
                  </pic:nvPicPr>
                  <pic:blipFill>
                    <a:blip r:embed="rId7"/>
                    <a:stretch/>
                  </pic:blipFill>
                  <pic:spPr bwMode="auto">
                    <a:xfrm>
                      <a:off x="0" y="0"/>
                      <a:ext cx="1977167" cy="2765580"/>
                    </a:xfrm>
                    <a:prstGeom prst="rect">
                      <a:avLst/>
                    </a:prstGeom>
                    <a:noFill/>
                    <a:ln>
                      <a:noFill/>
                    </a:ln>
                  </pic:spPr>
                </pic:pic>
              </a:graphicData>
            </a:graphic>
          </wp:inline>
        </w:drawing>
      </w:r>
    </w:p>
    <w:p w:rsidR="00C755C6" w:rsidRDefault="00C755C6">
      <w:pPr>
        <w:spacing w:before="40" w:after="40" w:line="360" w:lineRule="exact"/>
        <w:jc w:val="both"/>
        <w:rPr>
          <w:rFonts w:ascii="Arial" w:hAnsi="Arial" w:cs="Arial"/>
          <w:b/>
          <w:color w:val="000000"/>
          <w:sz w:val="4"/>
          <w:lang w:val="vi-VN"/>
        </w:rPr>
      </w:pPr>
    </w:p>
    <w:p w:rsidR="00C755C6" w:rsidRDefault="00F17528">
      <w:pPr>
        <w:spacing w:before="40" w:after="40" w:line="360" w:lineRule="exact"/>
        <w:jc w:val="center"/>
        <w:rPr>
          <w:rFonts w:ascii="Arial" w:hAnsi="Arial" w:cs="Arial"/>
          <w:b/>
          <w:color w:val="FF0000"/>
        </w:rPr>
      </w:pPr>
      <w:r>
        <w:rPr>
          <w:rFonts w:ascii="Arial" w:hAnsi="Arial" w:cs="Arial"/>
          <w:b/>
          <w:color w:val="FF0000"/>
        </w:rPr>
        <w:t xml:space="preserve">HÀ NỘI </w:t>
      </w:r>
      <w:r>
        <w:rPr>
          <w:rFonts w:ascii="Arial" w:hAnsi="Arial" w:cs="Arial"/>
          <w:b/>
          <w:color w:val="FF0000"/>
        </w:rPr>
        <w:noBreakHyphen/>
        <w:t xml:space="preserve"> 2020</w:t>
      </w:r>
    </w:p>
    <w:p w:rsidR="00B20690" w:rsidRDefault="00B20690">
      <w:pPr>
        <w:pBdr>
          <w:top w:val="none" w:sz="0" w:space="0" w:color="auto"/>
          <w:left w:val="none" w:sz="0" w:space="0" w:color="auto"/>
          <w:bottom w:val="none" w:sz="0" w:space="0" w:color="auto"/>
          <w:right w:val="none" w:sz="0" w:space="0" w:color="auto"/>
          <w:between w:val="none" w:sz="0" w:space="0" w:color="auto"/>
        </w:pBdr>
        <w:shd w:val="clear" w:color="auto" w:fill="FFFFFF"/>
        <w:spacing w:before="6" w:after="6" w:line="234" w:lineRule="atLeast"/>
        <w:ind w:firstLine="567"/>
        <w:jc w:val="both"/>
        <w:rPr>
          <w:rFonts w:ascii="Arial" w:hAnsi="Arial" w:cs="Arial"/>
          <w:b/>
          <w:bCs/>
          <w:color w:val="000000"/>
          <w:lang w:eastAsia="vi-VN"/>
        </w:rPr>
      </w:pPr>
    </w:p>
    <w:p w:rsidR="00B20690" w:rsidRDefault="00B20690">
      <w:pPr>
        <w:pBdr>
          <w:top w:val="none" w:sz="0" w:space="0" w:color="auto"/>
          <w:left w:val="none" w:sz="0" w:space="0" w:color="auto"/>
          <w:bottom w:val="none" w:sz="0" w:space="0" w:color="auto"/>
          <w:right w:val="none" w:sz="0" w:space="0" w:color="auto"/>
          <w:between w:val="none" w:sz="0" w:space="0" w:color="auto"/>
        </w:pBdr>
        <w:shd w:val="clear" w:color="auto" w:fill="FFFFFF"/>
        <w:spacing w:before="6" w:after="6" w:line="234" w:lineRule="atLeast"/>
        <w:ind w:firstLine="567"/>
        <w:jc w:val="both"/>
        <w:rPr>
          <w:rFonts w:ascii="Arial" w:hAnsi="Arial" w:cs="Arial"/>
          <w:b/>
          <w:bCs/>
          <w:color w:val="000000"/>
          <w:lang w:eastAsia="vi-VN"/>
        </w:rPr>
      </w:pPr>
    </w:p>
    <w:p w:rsidR="00C755C6" w:rsidRPr="00821AB6" w:rsidRDefault="00F17528" w:rsidP="00821AB6">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400" w:lineRule="exact"/>
        <w:ind w:firstLine="567"/>
        <w:jc w:val="both"/>
        <w:rPr>
          <w:rFonts w:ascii="Arial" w:hAnsi="Arial" w:cs="Arial"/>
          <w:color w:val="000000"/>
          <w:sz w:val="26"/>
          <w:szCs w:val="26"/>
          <w:lang w:val="vi-VN" w:eastAsia="vi-VN"/>
        </w:rPr>
      </w:pPr>
      <w:r w:rsidRPr="00821AB6">
        <w:rPr>
          <w:rFonts w:ascii="Arial" w:hAnsi="Arial" w:cs="Arial"/>
          <w:b/>
          <w:bCs/>
          <w:color w:val="000000"/>
          <w:sz w:val="26"/>
          <w:szCs w:val="26"/>
          <w:lang w:eastAsia="vi-VN"/>
        </w:rPr>
        <w:lastRenderedPageBreak/>
        <w:t xml:space="preserve">I. </w:t>
      </w:r>
      <w:r w:rsidRPr="00821AB6">
        <w:rPr>
          <w:rFonts w:ascii="Arial" w:hAnsi="Arial" w:cs="Arial"/>
          <w:b/>
          <w:color w:val="000000"/>
          <w:sz w:val="26"/>
          <w:szCs w:val="26"/>
          <w:lang w:val="vi-VN" w:eastAsia="vi-VN"/>
        </w:rPr>
        <w:t xml:space="preserve">Công dân Việt Nam được xem xét cấp hộ chiếu phổ thông </w:t>
      </w:r>
      <w:r w:rsidRPr="00821AB6">
        <w:rPr>
          <w:rFonts w:ascii="Arial" w:hAnsi="Arial" w:cs="Arial"/>
          <w:b/>
          <w:color w:val="000000"/>
          <w:sz w:val="26"/>
          <w:szCs w:val="26"/>
          <w:lang w:eastAsia="vi-VN"/>
        </w:rPr>
        <w:t>trong nước,</w:t>
      </w:r>
      <w:r w:rsidRPr="00821AB6">
        <w:rPr>
          <w:rFonts w:ascii="Arial" w:hAnsi="Arial" w:cs="Arial"/>
          <w:color w:val="000000"/>
          <w:sz w:val="26"/>
          <w:szCs w:val="26"/>
          <w:lang w:eastAsia="vi-VN"/>
        </w:rPr>
        <w:t xml:space="preserve"> </w:t>
      </w:r>
      <w:r w:rsidRPr="00821AB6">
        <w:rPr>
          <w:rFonts w:ascii="Arial" w:hAnsi="Arial" w:cs="Arial"/>
          <w:color w:val="000000"/>
          <w:sz w:val="26"/>
          <w:szCs w:val="26"/>
          <w:lang w:val="vi-VN" w:eastAsia="vi-VN"/>
        </w:rPr>
        <w:t>trừ trường hợp</w:t>
      </w:r>
      <w:r w:rsidRPr="00821AB6">
        <w:rPr>
          <w:rFonts w:ascii="Arial" w:hAnsi="Arial" w:cs="Arial"/>
          <w:color w:val="000000"/>
          <w:sz w:val="26"/>
          <w:szCs w:val="26"/>
          <w:lang w:eastAsia="vi-VN"/>
        </w:rPr>
        <w:t xml:space="preserve"> sau: </w:t>
      </w:r>
    </w:p>
    <w:p w:rsidR="00B20690" w:rsidRPr="00821AB6" w:rsidRDefault="00F17528" w:rsidP="00821AB6">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400" w:lineRule="exact"/>
        <w:ind w:firstLine="567"/>
        <w:jc w:val="both"/>
        <w:rPr>
          <w:rFonts w:ascii="Arial" w:hAnsi="Arial" w:cs="Arial"/>
          <w:color w:val="000000"/>
          <w:sz w:val="26"/>
          <w:szCs w:val="26"/>
          <w:lang w:eastAsia="vi-VN"/>
        </w:rPr>
      </w:pPr>
      <w:r w:rsidRPr="00821AB6">
        <w:rPr>
          <w:rFonts w:ascii="Arial" w:hAnsi="Arial" w:cs="Arial"/>
          <w:b/>
          <w:color w:val="000000"/>
          <w:sz w:val="26"/>
          <w:szCs w:val="26"/>
          <w:lang w:val="vi-VN" w:eastAsia="vi-VN"/>
        </w:rPr>
        <w:t>1.</w:t>
      </w:r>
      <w:r w:rsidRPr="00821AB6">
        <w:rPr>
          <w:rFonts w:ascii="Arial" w:hAnsi="Arial" w:cs="Arial"/>
          <w:color w:val="000000"/>
          <w:sz w:val="26"/>
          <w:szCs w:val="26"/>
          <w:lang w:val="vi-VN" w:eastAsia="vi-VN"/>
        </w:rPr>
        <w:t xml:space="preserve"> Người chưa chấp hành quyết định xử phạt vi phạm hành chính về hành vi: </w:t>
      </w:r>
    </w:p>
    <w:p w:rsidR="00B20690" w:rsidRPr="00821AB6" w:rsidRDefault="00F17528" w:rsidP="00821AB6">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400" w:lineRule="exact"/>
        <w:ind w:firstLine="567"/>
        <w:jc w:val="both"/>
        <w:rPr>
          <w:rFonts w:ascii="Arial" w:hAnsi="Arial" w:cs="Arial"/>
          <w:color w:val="000000"/>
          <w:sz w:val="26"/>
          <w:szCs w:val="26"/>
          <w:lang w:eastAsia="vi-VN"/>
        </w:rPr>
      </w:pPr>
      <w:r w:rsidRPr="00821AB6">
        <w:rPr>
          <w:rFonts w:ascii="Arial" w:hAnsi="Arial" w:cs="Arial"/>
          <w:color w:val="000000"/>
          <w:sz w:val="26"/>
          <w:szCs w:val="26"/>
          <w:lang w:val="vi-VN" w:eastAsia="vi-VN"/>
        </w:rPr>
        <w:t>(</w:t>
      </w:r>
      <w:r w:rsidRPr="00821AB6">
        <w:rPr>
          <w:rFonts w:ascii="Arial" w:hAnsi="Arial" w:cs="Arial"/>
          <w:color w:val="000000"/>
          <w:sz w:val="26"/>
          <w:szCs w:val="26"/>
          <w:lang w:eastAsia="vi-VN"/>
        </w:rPr>
        <w:t>a</w:t>
      </w:r>
      <w:r w:rsidRPr="00821AB6">
        <w:rPr>
          <w:rFonts w:ascii="Arial" w:hAnsi="Arial" w:cs="Arial"/>
          <w:color w:val="000000"/>
          <w:sz w:val="26"/>
          <w:szCs w:val="26"/>
          <w:lang w:val="vi-VN" w:eastAsia="vi-VN"/>
        </w:rPr>
        <w:t>) Cố ý cung cấp thông tin sai sự thật để được cấp, gia hạn, khôi phục hoặc về báo mất giấy tờ xuất nhập cảnh</w:t>
      </w:r>
      <w:r w:rsidR="008F357D" w:rsidRPr="00821AB6">
        <w:rPr>
          <w:rFonts w:ascii="Arial" w:hAnsi="Arial" w:cs="Arial"/>
          <w:color w:val="000000"/>
          <w:sz w:val="26"/>
          <w:szCs w:val="26"/>
          <w:lang w:eastAsia="vi-VN"/>
        </w:rPr>
        <w:t>.</w:t>
      </w:r>
    </w:p>
    <w:p w:rsidR="00B20690" w:rsidRPr="00821AB6" w:rsidRDefault="00F17528" w:rsidP="00821AB6">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400" w:lineRule="exact"/>
        <w:ind w:firstLine="567"/>
        <w:jc w:val="both"/>
        <w:rPr>
          <w:rFonts w:ascii="Arial" w:hAnsi="Arial" w:cs="Arial"/>
          <w:color w:val="000000"/>
          <w:sz w:val="26"/>
          <w:szCs w:val="26"/>
          <w:lang w:eastAsia="vi-VN"/>
        </w:rPr>
      </w:pPr>
      <w:r w:rsidRPr="00821AB6">
        <w:rPr>
          <w:rFonts w:ascii="Arial" w:hAnsi="Arial" w:cs="Arial"/>
          <w:color w:val="000000"/>
          <w:sz w:val="26"/>
          <w:szCs w:val="26"/>
          <w:lang w:val="vi-VN" w:eastAsia="vi-VN"/>
        </w:rPr>
        <w:t>(</w:t>
      </w:r>
      <w:r w:rsidRPr="00821AB6">
        <w:rPr>
          <w:rFonts w:ascii="Arial" w:hAnsi="Arial" w:cs="Arial"/>
          <w:color w:val="000000"/>
          <w:sz w:val="26"/>
          <w:szCs w:val="26"/>
          <w:lang w:eastAsia="vi-VN"/>
        </w:rPr>
        <w:t>b</w:t>
      </w:r>
      <w:r w:rsidRPr="00821AB6">
        <w:rPr>
          <w:rFonts w:ascii="Arial" w:hAnsi="Arial" w:cs="Arial"/>
          <w:color w:val="000000"/>
          <w:sz w:val="26"/>
          <w:szCs w:val="26"/>
          <w:lang w:val="vi-VN" w:eastAsia="vi-VN"/>
        </w:rPr>
        <w:t>) Làm giả, sử dụng giấy tờ xuất nhập cảnh giả để xuất cảnh, nhập cảnh hoặc đi lại, cư trú ở nước ngoài</w:t>
      </w:r>
      <w:r w:rsidR="008F357D" w:rsidRPr="00821AB6">
        <w:rPr>
          <w:rFonts w:ascii="Arial" w:hAnsi="Arial" w:cs="Arial"/>
          <w:color w:val="000000"/>
          <w:sz w:val="26"/>
          <w:szCs w:val="26"/>
          <w:lang w:eastAsia="vi-VN"/>
        </w:rPr>
        <w:t>.</w:t>
      </w:r>
    </w:p>
    <w:p w:rsidR="00B20690" w:rsidRPr="00821AB6" w:rsidRDefault="00F17528" w:rsidP="00821AB6">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400" w:lineRule="exact"/>
        <w:ind w:firstLine="567"/>
        <w:jc w:val="both"/>
        <w:rPr>
          <w:rFonts w:ascii="Arial" w:hAnsi="Arial" w:cs="Arial"/>
          <w:color w:val="000000"/>
          <w:sz w:val="26"/>
          <w:szCs w:val="26"/>
          <w:lang w:eastAsia="vi-VN"/>
        </w:rPr>
      </w:pPr>
      <w:r w:rsidRPr="00821AB6">
        <w:rPr>
          <w:rFonts w:ascii="Arial" w:hAnsi="Arial" w:cs="Arial"/>
          <w:color w:val="000000"/>
          <w:sz w:val="26"/>
          <w:szCs w:val="26"/>
          <w:lang w:eastAsia="vi-VN"/>
        </w:rPr>
        <w:t>c</w:t>
      </w:r>
      <w:r w:rsidRPr="00821AB6">
        <w:rPr>
          <w:rFonts w:ascii="Arial" w:hAnsi="Arial" w:cs="Arial"/>
          <w:color w:val="000000"/>
          <w:sz w:val="26"/>
          <w:szCs w:val="26"/>
          <w:lang w:val="vi-VN" w:eastAsia="vi-VN"/>
        </w:rPr>
        <w:t>) Tặng, cho, mua, bán, mượn, cho mượn, thuê, cho thuê, cầm cố, nhận cầm cố giấy tờ xuất nhập cảnh; hủy hoại, tẩy xóa, sửa chữa giấy tờ xuất nhập cảnh</w:t>
      </w:r>
      <w:r w:rsidR="008F357D" w:rsidRPr="00821AB6">
        <w:rPr>
          <w:rFonts w:ascii="Arial" w:hAnsi="Arial" w:cs="Arial"/>
          <w:color w:val="000000"/>
          <w:sz w:val="26"/>
          <w:szCs w:val="26"/>
          <w:lang w:eastAsia="vi-VN"/>
        </w:rPr>
        <w:t>.</w:t>
      </w:r>
      <w:r w:rsidRPr="00821AB6">
        <w:rPr>
          <w:rFonts w:ascii="Arial" w:hAnsi="Arial" w:cs="Arial"/>
          <w:color w:val="000000"/>
          <w:sz w:val="26"/>
          <w:szCs w:val="26"/>
          <w:lang w:val="vi-VN" w:eastAsia="vi-VN"/>
        </w:rPr>
        <w:t xml:space="preserve"> </w:t>
      </w:r>
    </w:p>
    <w:p w:rsidR="00B20690" w:rsidRPr="00821AB6" w:rsidRDefault="00F17528" w:rsidP="00821AB6">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400" w:lineRule="exact"/>
        <w:ind w:firstLine="567"/>
        <w:jc w:val="both"/>
        <w:rPr>
          <w:rFonts w:ascii="Arial" w:hAnsi="Arial" w:cs="Arial"/>
          <w:color w:val="000000"/>
          <w:sz w:val="26"/>
          <w:szCs w:val="26"/>
          <w:lang w:eastAsia="vi-VN"/>
        </w:rPr>
      </w:pPr>
      <w:r w:rsidRPr="00821AB6">
        <w:rPr>
          <w:rFonts w:ascii="Arial" w:hAnsi="Arial" w:cs="Arial"/>
          <w:color w:val="000000"/>
          <w:sz w:val="26"/>
          <w:szCs w:val="26"/>
          <w:lang w:val="vi-VN" w:eastAsia="vi-VN"/>
        </w:rPr>
        <w:t>(</w:t>
      </w:r>
      <w:r w:rsidRPr="00821AB6">
        <w:rPr>
          <w:rFonts w:ascii="Arial" w:hAnsi="Arial" w:cs="Arial"/>
          <w:color w:val="000000"/>
          <w:sz w:val="26"/>
          <w:szCs w:val="26"/>
          <w:lang w:eastAsia="vi-VN"/>
        </w:rPr>
        <w:t>d</w:t>
      </w:r>
      <w:r w:rsidRPr="00821AB6">
        <w:rPr>
          <w:rFonts w:ascii="Arial" w:hAnsi="Arial" w:cs="Arial"/>
          <w:color w:val="000000"/>
          <w:sz w:val="26"/>
          <w:szCs w:val="26"/>
          <w:lang w:val="vi-VN" w:eastAsia="vi-VN"/>
        </w:rPr>
        <w:t>) Sử dụng giấy tờ xuất nhập cảnh trái quy định của pháp luật, làm ảnh hưởng xấu đến uy tín hoặc gây thiệt hại đến lợi ích của Nhà nước</w:t>
      </w:r>
      <w:r w:rsidR="008F357D" w:rsidRPr="00821AB6">
        <w:rPr>
          <w:rFonts w:ascii="Arial" w:hAnsi="Arial" w:cs="Arial"/>
          <w:color w:val="000000"/>
          <w:sz w:val="26"/>
          <w:szCs w:val="26"/>
          <w:lang w:eastAsia="vi-VN"/>
        </w:rPr>
        <w:t>.</w:t>
      </w:r>
    </w:p>
    <w:p w:rsidR="00B20690" w:rsidRPr="00821AB6" w:rsidRDefault="00F17528" w:rsidP="00821AB6">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400" w:lineRule="exact"/>
        <w:ind w:firstLine="567"/>
        <w:jc w:val="both"/>
        <w:rPr>
          <w:rFonts w:ascii="Arial" w:hAnsi="Arial" w:cs="Arial"/>
          <w:color w:val="000000"/>
          <w:sz w:val="26"/>
          <w:szCs w:val="26"/>
          <w:lang w:eastAsia="vi-VN"/>
        </w:rPr>
      </w:pPr>
      <w:r w:rsidRPr="00821AB6">
        <w:rPr>
          <w:rFonts w:ascii="Arial" w:hAnsi="Arial" w:cs="Arial"/>
          <w:color w:val="000000"/>
          <w:sz w:val="26"/>
          <w:szCs w:val="26"/>
          <w:lang w:val="vi-VN" w:eastAsia="vi-VN"/>
        </w:rPr>
        <w:lastRenderedPageBreak/>
        <w:t>(</w:t>
      </w:r>
      <w:r w:rsidRPr="00821AB6">
        <w:rPr>
          <w:rFonts w:ascii="Arial" w:hAnsi="Arial" w:cs="Arial"/>
          <w:color w:val="000000"/>
          <w:sz w:val="26"/>
          <w:szCs w:val="26"/>
          <w:lang w:eastAsia="vi-VN"/>
        </w:rPr>
        <w:t>đ</w:t>
      </w:r>
      <w:r w:rsidRPr="00821AB6">
        <w:rPr>
          <w:rFonts w:ascii="Arial" w:hAnsi="Arial" w:cs="Arial"/>
          <w:color w:val="000000"/>
          <w:sz w:val="26"/>
          <w:szCs w:val="26"/>
          <w:lang w:val="vi-VN" w:eastAsia="vi-VN"/>
        </w:rPr>
        <w:t>) Lợi dụng xuất cảnh, nhập cảnh để xâm phạm an ninh quốc gia, trật tự, an toàn xã hội của Việt Nam, quyền và lợi ích hợp pháp của cơ quan, tổ chức hoặc tính mạng, sức khỏe, quyền và lợi ích hợp pháp của cá nhân</w:t>
      </w:r>
      <w:r w:rsidR="008F357D" w:rsidRPr="00821AB6">
        <w:rPr>
          <w:rFonts w:ascii="Arial" w:hAnsi="Arial" w:cs="Arial"/>
          <w:color w:val="000000"/>
          <w:sz w:val="26"/>
          <w:szCs w:val="26"/>
          <w:lang w:eastAsia="vi-VN"/>
        </w:rPr>
        <w:t>.</w:t>
      </w:r>
    </w:p>
    <w:p w:rsidR="00B20690" w:rsidRPr="00821AB6" w:rsidRDefault="00F17528" w:rsidP="00821AB6">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400" w:lineRule="exact"/>
        <w:ind w:firstLine="567"/>
        <w:jc w:val="both"/>
        <w:rPr>
          <w:rFonts w:ascii="Arial" w:hAnsi="Arial" w:cs="Arial"/>
          <w:color w:val="000000"/>
          <w:sz w:val="26"/>
          <w:szCs w:val="26"/>
          <w:lang w:eastAsia="vi-VN"/>
        </w:rPr>
      </w:pPr>
      <w:r w:rsidRPr="00821AB6">
        <w:rPr>
          <w:rFonts w:ascii="Arial" w:hAnsi="Arial" w:cs="Arial"/>
          <w:color w:val="000000"/>
          <w:sz w:val="26"/>
          <w:szCs w:val="26"/>
          <w:lang w:eastAsia="vi-VN"/>
        </w:rPr>
        <w:t>e</w:t>
      </w:r>
      <w:r w:rsidRPr="00821AB6">
        <w:rPr>
          <w:rFonts w:ascii="Arial" w:hAnsi="Arial" w:cs="Arial"/>
          <w:color w:val="000000"/>
          <w:sz w:val="26"/>
          <w:szCs w:val="26"/>
          <w:lang w:val="vi-VN" w:eastAsia="vi-VN"/>
        </w:rPr>
        <w:t>) Xuất cảnh, nhập cảnh trái phép; tổ chức, môi giới, giúp đỡ, chứa chấp, che giấu, tạo điều kiện cho người khác xuất cảnh, nhập cảnh trái phép; qua lại biên giới quốc gia mà không làm thủ tục theo quy định</w:t>
      </w:r>
      <w:r w:rsidR="008F357D" w:rsidRPr="00821AB6">
        <w:rPr>
          <w:rFonts w:ascii="Arial" w:hAnsi="Arial" w:cs="Arial"/>
          <w:color w:val="000000"/>
          <w:sz w:val="26"/>
          <w:szCs w:val="26"/>
          <w:lang w:eastAsia="vi-VN"/>
        </w:rPr>
        <w:t>.</w:t>
      </w:r>
    </w:p>
    <w:p w:rsidR="00C755C6" w:rsidRPr="00821AB6" w:rsidRDefault="00F17528" w:rsidP="00821AB6">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400" w:lineRule="exact"/>
        <w:ind w:firstLine="567"/>
        <w:jc w:val="both"/>
        <w:rPr>
          <w:rFonts w:ascii="Arial" w:hAnsi="Arial" w:cs="Arial"/>
          <w:color w:val="000000"/>
          <w:sz w:val="26"/>
          <w:szCs w:val="26"/>
          <w:lang w:val="vi-VN" w:eastAsia="vi-VN"/>
        </w:rPr>
      </w:pPr>
      <w:r w:rsidRPr="00821AB6">
        <w:rPr>
          <w:rFonts w:ascii="Arial" w:hAnsi="Arial" w:cs="Arial"/>
          <w:color w:val="000000"/>
          <w:sz w:val="26"/>
          <w:szCs w:val="26"/>
          <w:lang w:val="vi-VN" w:eastAsia="vi-VN"/>
        </w:rPr>
        <w:t>(</w:t>
      </w:r>
      <w:r w:rsidRPr="00821AB6">
        <w:rPr>
          <w:rFonts w:ascii="Arial" w:hAnsi="Arial" w:cs="Arial"/>
          <w:color w:val="000000"/>
          <w:sz w:val="26"/>
          <w:szCs w:val="26"/>
          <w:lang w:eastAsia="vi-VN"/>
        </w:rPr>
        <w:t>f</w:t>
      </w:r>
      <w:r w:rsidRPr="00821AB6">
        <w:rPr>
          <w:rFonts w:ascii="Arial" w:hAnsi="Arial" w:cs="Arial"/>
          <w:color w:val="000000"/>
          <w:sz w:val="26"/>
          <w:szCs w:val="26"/>
          <w:lang w:val="vi-VN" w:eastAsia="vi-VN"/>
        </w:rPr>
        <w:t>) Cản trở, chống người thi hành công vụ trong việc cấp giấy tờ xuất nhập cảnh hoặc kiểm soát xuất nhập cảnh.</w:t>
      </w:r>
    </w:p>
    <w:p w:rsidR="008F357D" w:rsidRPr="00821AB6" w:rsidRDefault="00F17528" w:rsidP="00821AB6">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400" w:lineRule="exact"/>
        <w:ind w:firstLine="567"/>
        <w:jc w:val="both"/>
        <w:rPr>
          <w:rFonts w:ascii="Arial" w:hAnsi="Arial" w:cs="Arial"/>
          <w:color w:val="000000"/>
          <w:sz w:val="26"/>
          <w:szCs w:val="26"/>
          <w:lang w:val="vi-VN" w:eastAsia="vi-VN"/>
        </w:rPr>
      </w:pPr>
      <w:r w:rsidRPr="00821AB6">
        <w:rPr>
          <w:rFonts w:ascii="Arial" w:hAnsi="Arial" w:cs="Arial"/>
          <w:b/>
          <w:color w:val="000000"/>
          <w:sz w:val="26"/>
          <w:szCs w:val="26"/>
          <w:lang w:val="vi-VN" w:eastAsia="vi-VN"/>
        </w:rPr>
        <w:t>2.</w:t>
      </w:r>
      <w:r w:rsidRPr="00821AB6">
        <w:rPr>
          <w:rFonts w:ascii="Arial" w:hAnsi="Arial" w:cs="Arial"/>
          <w:color w:val="000000"/>
          <w:sz w:val="26"/>
          <w:szCs w:val="26"/>
          <w:lang w:val="vi-VN" w:eastAsia="vi-VN"/>
        </w:rPr>
        <w:t xml:space="preserve"> Người bị tạm hoãn xuất cảnh.</w:t>
      </w:r>
    </w:p>
    <w:p w:rsidR="00C755C6" w:rsidRPr="00821AB6" w:rsidRDefault="00F17528" w:rsidP="00821AB6">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400" w:lineRule="exact"/>
        <w:ind w:firstLine="567"/>
        <w:jc w:val="both"/>
        <w:rPr>
          <w:rFonts w:ascii="Arial" w:hAnsi="Arial" w:cs="Arial"/>
          <w:color w:val="000000"/>
          <w:sz w:val="26"/>
          <w:szCs w:val="26"/>
          <w:lang w:val="vi-VN" w:eastAsia="vi-VN"/>
        </w:rPr>
      </w:pPr>
      <w:r w:rsidRPr="00821AB6">
        <w:rPr>
          <w:rFonts w:ascii="Arial" w:hAnsi="Arial" w:cs="Arial"/>
          <w:b/>
          <w:color w:val="000000"/>
          <w:sz w:val="26"/>
          <w:szCs w:val="26"/>
          <w:lang w:val="vi-VN" w:eastAsia="vi-VN"/>
        </w:rPr>
        <w:t>3.</w:t>
      </w:r>
      <w:r w:rsidRPr="00821AB6">
        <w:rPr>
          <w:rFonts w:ascii="Arial" w:hAnsi="Arial" w:cs="Arial"/>
          <w:color w:val="000000"/>
          <w:sz w:val="26"/>
          <w:szCs w:val="26"/>
          <w:lang w:val="vi-VN" w:eastAsia="vi-VN"/>
        </w:rPr>
        <w:t xml:space="preserve"> Trường hợp vì lý do quốc phòng, an ninh theo quyết định của Bộ trưởng Bộ Quốc phòng, Bộ trưởng Bộ Công an.</w:t>
      </w:r>
    </w:p>
    <w:p w:rsidR="00C755C6" w:rsidRPr="00821AB6" w:rsidRDefault="00C755C6" w:rsidP="00821AB6">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400" w:lineRule="exact"/>
        <w:ind w:firstLine="567"/>
        <w:jc w:val="both"/>
        <w:rPr>
          <w:rFonts w:ascii="Arial" w:hAnsi="Arial" w:cs="Arial"/>
          <w:color w:val="000000"/>
          <w:sz w:val="26"/>
          <w:szCs w:val="26"/>
          <w:lang w:val="vi-VN" w:eastAsia="vi-VN"/>
        </w:rPr>
      </w:pPr>
    </w:p>
    <w:p w:rsidR="008F357D" w:rsidRDefault="00F17528" w:rsidP="00821AB6">
      <w:pPr>
        <w:pBdr>
          <w:top w:val="none" w:sz="0" w:space="0" w:color="auto"/>
          <w:left w:val="none" w:sz="0" w:space="0" w:color="auto"/>
          <w:bottom w:val="none" w:sz="0" w:space="0" w:color="auto"/>
          <w:right w:val="none" w:sz="0" w:space="0" w:color="auto"/>
          <w:between w:val="none" w:sz="0" w:space="0" w:color="auto"/>
        </w:pBdr>
        <w:shd w:val="clear" w:color="auto" w:fill="FFFFFF"/>
        <w:spacing w:before="6" w:after="6" w:line="234" w:lineRule="atLeast"/>
        <w:ind w:firstLine="142"/>
        <w:jc w:val="both"/>
        <w:rPr>
          <w:rFonts w:ascii="Arial" w:hAnsi="Arial" w:cs="Arial"/>
          <w:b/>
          <w:bCs/>
          <w:color w:val="000000"/>
          <w:lang w:eastAsia="vi-VN"/>
        </w:rPr>
      </w:pPr>
      <w:r>
        <w:rPr>
          <w:noProof/>
        </w:rPr>
        <w:lastRenderedPageBreak/>
        <w:drawing>
          <wp:inline distT="0" distB="0" distL="0" distR="0" wp14:anchorId="2A10E1E9" wp14:editId="64B77E69">
            <wp:extent cx="2838449" cy="2543175"/>
            <wp:effectExtent l="0" t="0" r="635" b="0"/>
            <wp:docPr id="3" name="Picture 2" descr="Tổng hợp điểm mới Luật Xuất nhập cảnh của công dân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Tổng hợp điểm mới Luật Xuất nhập cảnh của công dân Việt Nam"/>
                    <pic:cNvPicPr>
                      <a:picLocks noChangeAspect="1"/>
                    </pic:cNvPicPr>
                  </pic:nvPicPr>
                  <pic:blipFill>
                    <a:blip r:embed="rId8"/>
                    <a:stretch/>
                  </pic:blipFill>
                  <pic:spPr bwMode="auto">
                    <a:xfrm>
                      <a:off x="0" y="0"/>
                      <a:ext cx="2845648" cy="2549625"/>
                    </a:xfrm>
                    <a:prstGeom prst="rect">
                      <a:avLst/>
                    </a:prstGeom>
                    <a:noFill/>
                    <a:ln>
                      <a:noFill/>
                    </a:ln>
                  </pic:spPr>
                </pic:pic>
              </a:graphicData>
            </a:graphic>
          </wp:inline>
        </w:drawing>
      </w:r>
    </w:p>
    <w:p w:rsidR="008F357D" w:rsidRDefault="008F357D" w:rsidP="00821AB6">
      <w:pPr>
        <w:pBdr>
          <w:top w:val="none" w:sz="0" w:space="0" w:color="auto"/>
          <w:left w:val="none" w:sz="0" w:space="0" w:color="auto"/>
          <w:bottom w:val="none" w:sz="0" w:space="0" w:color="auto"/>
          <w:right w:val="none" w:sz="0" w:space="0" w:color="auto"/>
          <w:between w:val="none" w:sz="0" w:space="0" w:color="auto"/>
        </w:pBdr>
        <w:shd w:val="clear" w:color="auto" w:fill="FFFFFF"/>
        <w:spacing w:before="6" w:after="6" w:line="234" w:lineRule="atLeast"/>
        <w:jc w:val="both"/>
        <w:rPr>
          <w:rFonts w:ascii="Arial" w:hAnsi="Arial" w:cs="Arial"/>
          <w:b/>
          <w:bCs/>
          <w:color w:val="000000"/>
          <w:lang w:eastAsia="vi-VN"/>
        </w:rPr>
      </w:pPr>
    </w:p>
    <w:p w:rsidR="00C755C6" w:rsidRDefault="00C755C6" w:rsidP="00821AB6">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320" w:lineRule="exact"/>
        <w:ind w:firstLine="567"/>
        <w:jc w:val="both"/>
        <w:rPr>
          <w:rFonts w:ascii="Arial" w:hAnsi="Arial" w:cs="Arial"/>
          <w:color w:val="000000"/>
          <w:lang w:val="vi-VN" w:eastAsia="vi-VN"/>
        </w:rPr>
      </w:pPr>
    </w:p>
    <w:p w:rsidR="000070EF" w:rsidRPr="00821AB6" w:rsidRDefault="000070EF" w:rsidP="00821AB6">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400" w:lineRule="exact"/>
        <w:ind w:firstLine="567"/>
        <w:jc w:val="both"/>
        <w:rPr>
          <w:rFonts w:ascii="Arial" w:hAnsi="Arial" w:cs="Arial"/>
          <w:b/>
          <w:color w:val="000000"/>
          <w:spacing w:val="-16"/>
          <w:sz w:val="26"/>
          <w:szCs w:val="26"/>
          <w:lang w:eastAsia="vi-VN"/>
        </w:rPr>
      </w:pPr>
      <w:r w:rsidRPr="00821AB6">
        <w:rPr>
          <w:rFonts w:ascii="Arial" w:hAnsi="Arial" w:cs="Arial"/>
          <w:b/>
          <w:color w:val="000000"/>
          <w:spacing w:val="-16"/>
          <w:sz w:val="26"/>
          <w:szCs w:val="26"/>
          <w:lang w:eastAsia="vi-VN"/>
        </w:rPr>
        <w:t>III</w:t>
      </w:r>
      <w:r w:rsidR="00F17528" w:rsidRPr="00821AB6">
        <w:rPr>
          <w:rFonts w:ascii="Arial" w:hAnsi="Arial" w:cs="Arial"/>
          <w:b/>
          <w:color w:val="000000"/>
          <w:spacing w:val="-16"/>
          <w:sz w:val="26"/>
          <w:szCs w:val="26"/>
          <w:lang w:val="vi-VN" w:eastAsia="vi-VN"/>
        </w:rPr>
        <w:t>.</w:t>
      </w:r>
      <w:r w:rsidRPr="00821AB6">
        <w:rPr>
          <w:rFonts w:ascii="Arial" w:hAnsi="Arial" w:cs="Arial"/>
          <w:b/>
          <w:color w:val="000000"/>
          <w:spacing w:val="-16"/>
          <w:sz w:val="26"/>
          <w:szCs w:val="26"/>
          <w:lang w:eastAsia="vi-VN"/>
        </w:rPr>
        <w:t xml:space="preserve"> Cơ quan thực hiện cấp hộ chiếu </w:t>
      </w:r>
    </w:p>
    <w:p w:rsidR="00C755C6" w:rsidRPr="00821AB6" w:rsidRDefault="000070EF" w:rsidP="00821AB6">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400" w:lineRule="exact"/>
        <w:ind w:firstLine="567"/>
        <w:jc w:val="both"/>
        <w:rPr>
          <w:rFonts w:ascii="Arial" w:hAnsi="Arial" w:cs="Arial"/>
          <w:color w:val="000000"/>
          <w:sz w:val="26"/>
          <w:szCs w:val="26"/>
          <w:lang w:val="vi-VN" w:eastAsia="vi-VN"/>
        </w:rPr>
      </w:pPr>
      <w:r w:rsidRPr="00821AB6">
        <w:rPr>
          <w:rFonts w:ascii="Arial" w:hAnsi="Arial" w:cs="Arial"/>
          <w:b/>
          <w:color w:val="000000"/>
          <w:sz w:val="26"/>
          <w:szCs w:val="26"/>
          <w:lang w:eastAsia="vi-VN"/>
        </w:rPr>
        <w:t xml:space="preserve">1. </w:t>
      </w:r>
      <w:r w:rsidR="00F17528" w:rsidRPr="00821AB6">
        <w:rPr>
          <w:rFonts w:ascii="Arial" w:hAnsi="Arial" w:cs="Arial"/>
          <w:color w:val="000000"/>
          <w:sz w:val="26"/>
          <w:szCs w:val="26"/>
          <w:lang w:val="vi-VN" w:eastAsia="vi-VN"/>
        </w:rPr>
        <w:t xml:space="preserve"> </w:t>
      </w:r>
      <w:r w:rsidRPr="00821AB6">
        <w:rPr>
          <w:rFonts w:ascii="Arial" w:hAnsi="Arial" w:cs="Arial"/>
          <w:color w:val="000000"/>
          <w:sz w:val="26"/>
          <w:szCs w:val="26"/>
          <w:lang w:eastAsia="vi-VN"/>
        </w:rPr>
        <w:t xml:space="preserve">Đối với </w:t>
      </w:r>
      <w:r w:rsidR="00F17528" w:rsidRPr="00821AB6">
        <w:rPr>
          <w:rFonts w:ascii="Arial" w:hAnsi="Arial" w:cs="Arial"/>
          <w:color w:val="000000"/>
          <w:sz w:val="26"/>
          <w:szCs w:val="26"/>
          <w:lang w:val="vi-VN" w:eastAsia="vi-VN"/>
        </w:rPr>
        <w:t>cấp hộ chiếu lần đầu</w:t>
      </w:r>
      <w:r w:rsidRPr="00821AB6">
        <w:rPr>
          <w:rFonts w:ascii="Arial" w:hAnsi="Arial" w:cs="Arial"/>
          <w:color w:val="000000"/>
          <w:sz w:val="26"/>
          <w:szCs w:val="26"/>
          <w:lang w:eastAsia="vi-VN"/>
        </w:rPr>
        <w:t>, đề nghị cấp hộ chiếu được</w:t>
      </w:r>
      <w:r w:rsidR="00F17528" w:rsidRPr="00821AB6">
        <w:rPr>
          <w:rFonts w:ascii="Arial" w:hAnsi="Arial" w:cs="Arial"/>
          <w:color w:val="000000"/>
          <w:sz w:val="26"/>
          <w:szCs w:val="26"/>
          <w:lang w:val="vi-VN" w:eastAsia="vi-VN"/>
        </w:rPr>
        <w:t xml:space="preserve"> thực hiện tại Cơ quan Quản lý xuất nhập cảnh Công an cấp t</w:t>
      </w:r>
      <w:r w:rsidR="00F17528" w:rsidRPr="00821AB6">
        <w:rPr>
          <w:rFonts w:ascii="Arial" w:hAnsi="Arial" w:cs="Arial"/>
          <w:color w:val="000000"/>
          <w:sz w:val="26"/>
          <w:szCs w:val="26"/>
          <w:lang w:eastAsia="vi-VN"/>
        </w:rPr>
        <w:t>ỉ</w:t>
      </w:r>
      <w:r w:rsidR="00F17528" w:rsidRPr="00821AB6">
        <w:rPr>
          <w:rFonts w:ascii="Arial" w:hAnsi="Arial" w:cs="Arial"/>
          <w:color w:val="000000"/>
          <w:sz w:val="26"/>
          <w:szCs w:val="26"/>
          <w:lang w:val="vi-VN" w:eastAsia="vi-VN"/>
        </w:rPr>
        <w:t>nh nơi thường trú hoặc nơi tạm trú; trường hợp có Thẻ căn cước c</w:t>
      </w:r>
      <w:r w:rsidR="00F17528" w:rsidRPr="00821AB6">
        <w:rPr>
          <w:rFonts w:ascii="Arial" w:hAnsi="Arial" w:cs="Arial"/>
          <w:color w:val="000000"/>
          <w:sz w:val="26"/>
          <w:szCs w:val="26"/>
          <w:lang w:eastAsia="vi-VN"/>
        </w:rPr>
        <w:t>ô</w:t>
      </w:r>
      <w:r w:rsidR="00F17528" w:rsidRPr="00821AB6">
        <w:rPr>
          <w:rFonts w:ascii="Arial" w:hAnsi="Arial" w:cs="Arial"/>
          <w:color w:val="000000"/>
          <w:sz w:val="26"/>
          <w:szCs w:val="26"/>
          <w:lang w:val="vi-VN" w:eastAsia="vi-VN"/>
        </w:rPr>
        <w:t>ng dân thực hiện tại Cơ quan Quản lý xuất nhập cảnh Công an cấp t</w:t>
      </w:r>
      <w:r w:rsidR="00F17528" w:rsidRPr="00821AB6">
        <w:rPr>
          <w:rFonts w:ascii="Arial" w:hAnsi="Arial" w:cs="Arial"/>
          <w:color w:val="000000"/>
          <w:sz w:val="26"/>
          <w:szCs w:val="26"/>
          <w:lang w:eastAsia="vi-VN"/>
        </w:rPr>
        <w:t>ỉ</w:t>
      </w:r>
      <w:r w:rsidR="00F17528" w:rsidRPr="00821AB6">
        <w:rPr>
          <w:rFonts w:ascii="Arial" w:hAnsi="Arial" w:cs="Arial"/>
          <w:color w:val="000000"/>
          <w:sz w:val="26"/>
          <w:szCs w:val="26"/>
          <w:lang w:val="vi-VN" w:eastAsia="vi-VN"/>
        </w:rPr>
        <w:t>nh nơi thuận lợi.</w:t>
      </w:r>
    </w:p>
    <w:p w:rsidR="00C755C6" w:rsidRPr="00821AB6" w:rsidRDefault="000070EF" w:rsidP="00821AB6">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400" w:lineRule="exact"/>
        <w:ind w:firstLine="567"/>
        <w:jc w:val="both"/>
        <w:rPr>
          <w:rFonts w:ascii="Arial" w:hAnsi="Arial" w:cs="Arial"/>
          <w:color w:val="000000"/>
          <w:spacing w:val="-4"/>
          <w:sz w:val="26"/>
          <w:szCs w:val="26"/>
          <w:lang w:val="vi-VN" w:eastAsia="vi-VN"/>
        </w:rPr>
      </w:pPr>
      <w:r w:rsidRPr="00821AB6">
        <w:rPr>
          <w:rFonts w:ascii="Arial" w:hAnsi="Arial" w:cs="Arial"/>
          <w:color w:val="000000"/>
          <w:spacing w:val="-4"/>
          <w:sz w:val="26"/>
          <w:szCs w:val="26"/>
          <w:lang w:eastAsia="vi-VN"/>
        </w:rPr>
        <w:t>N</w:t>
      </w:r>
      <w:r w:rsidR="00F17528" w:rsidRPr="00821AB6">
        <w:rPr>
          <w:rFonts w:ascii="Arial" w:hAnsi="Arial" w:cs="Arial"/>
          <w:color w:val="000000"/>
          <w:spacing w:val="-4"/>
          <w:sz w:val="26"/>
          <w:szCs w:val="26"/>
          <w:lang w:val="vi-VN" w:eastAsia="vi-VN"/>
        </w:rPr>
        <w:t xml:space="preserve">gười đề nghị cấp hộ chiếu lần đầu có thể lựa chọn thực hiện tại Cơ quan </w:t>
      </w:r>
      <w:r w:rsidR="00F17528" w:rsidRPr="00821AB6">
        <w:rPr>
          <w:rFonts w:ascii="Arial" w:hAnsi="Arial" w:cs="Arial"/>
          <w:color w:val="000000"/>
          <w:spacing w:val="-4"/>
          <w:sz w:val="26"/>
          <w:szCs w:val="26"/>
          <w:lang w:val="vi-VN" w:eastAsia="vi-VN"/>
        </w:rPr>
        <w:lastRenderedPageBreak/>
        <w:t>Quản lý xuất nhập cảnh Bộ Công an</w:t>
      </w:r>
      <w:r w:rsidRPr="00821AB6">
        <w:rPr>
          <w:rFonts w:ascii="Arial" w:hAnsi="Arial" w:cs="Arial"/>
          <w:color w:val="000000"/>
          <w:spacing w:val="-4"/>
          <w:sz w:val="26"/>
          <w:szCs w:val="26"/>
          <w:lang w:eastAsia="vi-VN"/>
        </w:rPr>
        <w:t xml:space="preserve"> nếu</w:t>
      </w:r>
      <w:r w:rsidRPr="00821AB6">
        <w:rPr>
          <w:rFonts w:ascii="Arial" w:hAnsi="Arial" w:cs="Arial"/>
          <w:color w:val="000000"/>
          <w:spacing w:val="-4"/>
          <w:sz w:val="26"/>
          <w:szCs w:val="26"/>
          <w:lang w:val="vi-VN" w:eastAsia="vi-VN"/>
        </w:rPr>
        <w:t xml:space="preserve"> thuộc một trong các trường hợp</w:t>
      </w:r>
      <w:r w:rsidR="00F17528" w:rsidRPr="00821AB6">
        <w:rPr>
          <w:rFonts w:ascii="Arial" w:hAnsi="Arial" w:cs="Arial"/>
          <w:color w:val="000000"/>
          <w:spacing w:val="-4"/>
          <w:sz w:val="26"/>
          <w:szCs w:val="26"/>
          <w:lang w:val="vi-VN" w:eastAsia="vi-VN"/>
        </w:rPr>
        <w:t>:</w:t>
      </w:r>
    </w:p>
    <w:p w:rsidR="00C755C6" w:rsidRPr="00821AB6" w:rsidRDefault="00F17528" w:rsidP="00821AB6">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400" w:lineRule="exact"/>
        <w:ind w:firstLine="567"/>
        <w:jc w:val="both"/>
        <w:rPr>
          <w:rFonts w:ascii="Arial" w:hAnsi="Arial" w:cs="Arial"/>
          <w:color w:val="000000"/>
          <w:sz w:val="26"/>
          <w:szCs w:val="26"/>
          <w:lang w:val="vi-VN" w:eastAsia="vi-VN"/>
        </w:rPr>
      </w:pPr>
      <w:r w:rsidRPr="00821AB6">
        <w:rPr>
          <w:rFonts w:ascii="Arial" w:hAnsi="Arial" w:cs="Arial"/>
          <w:color w:val="000000"/>
          <w:sz w:val="26"/>
          <w:szCs w:val="26"/>
          <w:lang w:val="vi-VN" w:eastAsia="vi-VN"/>
        </w:rPr>
        <w:t>a) C</w:t>
      </w:r>
      <w:r w:rsidRPr="00821AB6">
        <w:rPr>
          <w:rFonts w:ascii="Arial" w:hAnsi="Arial" w:cs="Arial"/>
          <w:color w:val="000000"/>
          <w:sz w:val="26"/>
          <w:szCs w:val="26"/>
          <w:lang w:eastAsia="vi-VN"/>
        </w:rPr>
        <w:t>ó </w:t>
      </w:r>
      <w:r w:rsidRPr="00821AB6">
        <w:rPr>
          <w:rFonts w:ascii="Arial" w:hAnsi="Arial" w:cs="Arial"/>
          <w:color w:val="000000"/>
          <w:sz w:val="26"/>
          <w:szCs w:val="26"/>
          <w:lang w:val="vi-VN" w:eastAsia="vi-VN"/>
        </w:rPr>
        <w:t>giấy giới thiệu hoặc đề nghị của bệnh viện về việc ra nước ngoài để khám bệnh, chữa bệnh</w:t>
      </w:r>
      <w:r w:rsidR="000070EF" w:rsidRPr="00821AB6">
        <w:rPr>
          <w:rFonts w:ascii="Arial" w:hAnsi="Arial" w:cs="Arial"/>
          <w:color w:val="000000"/>
          <w:sz w:val="26"/>
          <w:szCs w:val="26"/>
          <w:lang w:eastAsia="vi-VN"/>
        </w:rPr>
        <w:t>.</w:t>
      </w:r>
    </w:p>
    <w:p w:rsidR="00C755C6" w:rsidRPr="00821AB6" w:rsidRDefault="00F17528" w:rsidP="00821AB6">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400" w:lineRule="exact"/>
        <w:ind w:firstLine="567"/>
        <w:jc w:val="both"/>
        <w:rPr>
          <w:rFonts w:ascii="Arial" w:hAnsi="Arial" w:cs="Arial"/>
          <w:color w:val="000000"/>
          <w:spacing w:val="-2"/>
          <w:sz w:val="26"/>
          <w:szCs w:val="26"/>
          <w:lang w:eastAsia="vi-VN"/>
        </w:rPr>
      </w:pPr>
      <w:r w:rsidRPr="00821AB6">
        <w:rPr>
          <w:rFonts w:ascii="Arial" w:hAnsi="Arial" w:cs="Arial"/>
          <w:color w:val="000000"/>
          <w:spacing w:val="-2"/>
          <w:sz w:val="26"/>
          <w:szCs w:val="26"/>
          <w:lang w:val="vi-VN" w:eastAsia="vi-VN"/>
        </w:rPr>
        <w:t>b) Có căn cứ xác định thân nhân </w:t>
      </w:r>
      <w:r w:rsidRPr="00821AB6">
        <w:rPr>
          <w:rFonts w:ascii="Arial" w:hAnsi="Arial" w:cs="Arial"/>
          <w:color w:val="000000"/>
          <w:spacing w:val="-2"/>
          <w:sz w:val="26"/>
          <w:szCs w:val="26"/>
          <w:lang w:eastAsia="vi-VN"/>
        </w:rPr>
        <w:t>ở </w:t>
      </w:r>
      <w:r w:rsidRPr="00821AB6">
        <w:rPr>
          <w:rFonts w:ascii="Arial" w:hAnsi="Arial" w:cs="Arial"/>
          <w:color w:val="000000"/>
          <w:spacing w:val="-2"/>
          <w:sz w:val="26"/>
          <w:szCs w:val="26"/>
          <w:lang w:val="vi-VN" w:eastAsia="vi-VN"/>
        </w:rPr>
        <w:t>nước ngoài bị tai nạn, bệnh tật, bị chết</w:t>
      </w:r>
      <w:r w:rsidR="000070EF" w:rsidRPr="00821AB6">
        <w:rPr>
          <w:rFonts w:ascii="Arial" w:hAnsi="Arial" w:cs="Arial"/>
          <w:color w:val="000000"/>
          <w:spacing w:val="-2"/>
          <w:sz w:val="26"/>
          <w:szCs w:val="26"/>
          <w:lang w:eastAsia="vi-VN"/>
        </w:rPr>
        <w:t>.</w:t>
      </w:r>
    </w:p>
    <w:p w:rsidR="00C755C6" w:rsidRPr="00821AB6" w:rsidRDefault="00F17528" w:rsidP="00821AB6">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400" w:lineRule="exact"/>
        <w:ind w:firstLine="567"/>
        <w:jc w:val="both"/>
        <w:rPr>
          <w:rFonts w:ascii="Arial" w:hAnsi="Arial" w:cs="Arial"/>
          <w:color w:val="000000"/>
          <w:sz w:val="26"/>
          <w:szCs w:val="26"/>
          <w:lang w:eastAsia="vi-VN"/>
        </w:rPr>
      </w:pPr>
      <w:r w:rsidRPr="00821AB6">
        <w:rPr>
          <w:rFonts w:ascii="Arial" w:hAnsi="Arial" w:cs="Arial"/>
          <w:color w:val="000000"/>
          <w:sz w:val="26"/>
          <w:szCs w:val="26"/>
          <w:lang w:val="vi-VN" w:eastAsia="vi-VN"/>
        </w:rPr>
        <w:t>c) Có văn bản đề nghị của cơ quan trực tiếp quản lý đối với cán bộ, công chức, viên chức, sĩ quan, hạ sĩ quan, quân nhân chuyên nghiệp, công nhân, viên chức trong lực lượng vũ trang, người làm việc trong tổ chức cơ yếu</w:t>
      </w:r>
      <w:r w:rsidR="000070EF" w:rsidRPr="00821AB6">
        <w:rPr>
          <w:rFonts w:ascii="Arial" w:hAnsi="Arial" w:cs="Arial"/>
          <w:color w:val="000000"/>
          <w:sz w:val="26"/>
          <w:szCs w:val="26"/>
          <w:lang w:eastAsia="vi-VN"/>
        </w:rPr>
        <w:t>.</w:t>
      </w:r>
    </w:p>
    <w:p w:rsidR="00C755C6" w:rsidRPr="00821AB6" w:rsidRDefault="00F17528" w:rsidP="00821AB6">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400" w:lineRule="exact"/>
        <w:ind w:firstLine="567"/>
        <w:jc w:val="both"/>
        <w:rPr>
          <w:rFonts w:ascii="Arial" w:hAnsi="Arial" w:cs="Arial"/>
          <w:color w:val="000000"/>
          <w:sz w:val="26"/>
          <w:szCs w:val="26"/>
          <w:lang w:val="vi-VN" w:eastAsia="vi-VN"/>
        </w:rPr>
      </w:pPr>
      <w:r w:rsidRPr="00821AB6">
        <w:rPr>
          <w:rFonts w:ascii="Arial" w:hAnsi="Arial" w:cs="Arial"/>
          <w:color w:val="000000"/>
          <w:sz w:val="26"/>
          <w:szCs w:val="26"/>
          <w:lang w:val="vi-VN" w:eastAsia="vi-VN"/>
        </w:rPr>
        <w:t>d) Vì lý do nhân đạo, khẩn cấp khác do người đứng đầu Cơ quan Quản lý xuất nhập cảnh Bộ Công an quyết định.</w:t>
      </w:r>
    </w:p>
    <w:p w:rsidR="00237706" w:rsidRPr="00821AB6" w:rsidRDefault="000070EF" w:rsidP="00821AB6">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400" w:lineRule="exact"/>
        <w:ind w:firstLine="567"/>
        <w:jc w:val="both"/>
        <w:rPr>
          <w:rFonts w:ascii="Arial" w:hAnsi="Arial" w:cs="Arial"/>
          <w:b/>
          <w:color w:val="000000"/>
          <w:sz w:val="26"/>
          <w:szCs w:val="26"/>
          <w:lang w:eastAsia="vi-VN"/>
        </w:rPr>
      </w:pPr>
      <w:r w:rsidRPr="00821AB6">
        <w:rPr>
          <w:rFonts w:ascii="Arial" w:hAnsi="Arial" w:cs="Arial"/>
          <w:b/>
          <w:color w:val="000000"/>
          <w:spacing w:val="-1"/>
          <w:sz w:val="26"/>
          <w:szCs w:val="26"/>
          <w:lang w:eastAsia="vi-VN"/>
        </w:rPr>
        <w:t>2</w:t>
      </w:r>
      <w:r w:rsidR="00F17528" w:rsidRPr="00821AB6">
        <w:rPr>
          <w:rFonts w:ascii="Arial" w:hAnsi="Arial" w:cs="Arial"/>
          <w:b/>
          <w:color w:val="000000"/>
          <w:spacing w:val="-1"/>
          <w:sz w:val="26"/>
          <w:szCs w:val="26"/>
          <w:lang w:val="vi-VN" w:eastAsia="vi-VN"/>
        </w:rPr>
        <w:t>.</w:t>
      </w:r>
      <w:r w:rsidR="00F17528" w:rsidRPr="00821AB6">
        <w:rPr>
          <w:rFonts w:ascii="Arial" w:hAnsi="Arial" w:cs="Arial"/>
          <w:color w:val="000000"/>
          <w:spacing w:val="-1"/>
          <w:sz w:val="26"/>
          <w:szCs w:val="26"/>
          <w:lang w:val="vi-VN" w:eastAsia="vi-VN"/>
        </w:rPr>
        <w:t xml:space="preserve"> Đ</w:t>
      </w:r>
      <w:r w:rsidRPr="00821AB6">
        <w:rPr>
          <w:rFonts w:ascii="Arial" w:hAnsi="Arial" w:cs="Arial"/>
          <w:color w:val="000000"/>
          <w:spacing w:val="-1"/>
          <w:sz w:val="26"/>
          <w:szCs w:val="26"/>
          <w:lang w:eastAsia="vi-VN"/>
        </w:rPr>
        <w:t xml:space="preserve">ối với </w:t>
      </w:r>
      <w:r w:rsidR="00F17528" w:rsidRPr="00821AB6">
        <w:rPr>
          <w:rFonts w:ascii="Arial" w:hAnsi="Arial" w:cs="Arial"/>
          <w:color w:val="000000"/>
          <w:spacing w:val="-1"/>
          <w:sz w:val="26"/>
          <w:szCs w:val="26"/>
          <w:lang w:val="vi-VN" w:eastAsia="vi-VN"/>
        </w:rPr>
        <w:t>cấp hộ chiếu từ lần thứ hai</w:t>
      </w:r>
      <w:r w:rsidRPr="00821AB6">
        <w:rPr>
          <w:rFonts w:ascii="Arial" w:hAnsi="Arial" w:cs="Arial"/>
          <w:color w:val="000000"/>
          <w:spacing w:val="-1"/>
          <w:sz w:val="26"/>
          <w:szCs w:val="26"/>
          <w:lang w:eastAsia="vi-VN"/>
        </w:rPr>
        <w:t>, đề nghị cấp hộ chiếu được</w:t>
      </w:r>
      <w:r w:rsidR="00F17528" w:rsidRPr="00821AB6">
        <w:rPr>
          <w:rFonts w:ascii="Arial" w:hAnsi="Arial" w:cs="Arial"/>
          <w:color w:val="000000"/>
          <w:spacing w:val="-1"/>
          <w:sz w:val="26"/>
          <w:szCs w:val="26"/>
          <w:lang w:val="vi-VN" w:eastAsia="vi-VN"/>
        </w:rPr>
        <w:t xml:space="preserve"> thực hiện tại Cơ quan Quản lý xuất nhập cảnh Công an cấp tỉnh nơi thuận lợi </w:t>
      </w:r>
      <w:r w:rsidR="00F17528" w:rsidRPr="00821AB6">
        <w:rPr>
          <w:rFonts w:ascii="Arial" w:hAnsi="Arial" w:cs="Arial"/>
          <w:color w:val="000000"/>
          <w:spacing w:val="-1"/>
          <w:sz w:val="26"/>
          <w:szCs w:val="26"/>
          <w:lang w:val="vi-VN" w:eastAsia="vi-VN"/>
        </w:rPr>
        <w:lastRenderedPageBreak/>
        <w:t>hoặc Cơ quan Quản lý xuất nhập cảnh Bộ Công an.</w:t>
      </w:r>
    </w:p>
    <w:p w:rsidR="000070EF" w:rsidRPr="00821AB6" w:rsidRDefault="000070EF" w:rsidP="00821AB6">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400" w:lineRule="exact"/>
        <w:ind w:firstLine="567"/>
        <w:jc w:val="both"/>
        <w:rPr>
          <w:rFonts w:ascii="Arial" w:hAnsi="Arial" w:cs="Arial"/>
          <w:color w:val="000000"/>
          <w:sz w:val="26"/>
          <w:szCs w:val="26"/>
          <w:lang w:eastAsia="vi-VN"/>
        </w:rPr>
      </w:pPr>
      <w:r w:rsidRPr="00821AB6">
        <w:rPr>
          <w:rFonts w:ascii="Arial" w:hAnsi="Arial" w:cs="Arial"/>
          <w:b/>
          <w:color w:val="000000"/>
          <w:sz w:val="26"/>
          <w:szCs w:val="26"/>
          <w:lang w:eastAsia="vi-VN"/>
        </w:rPr>
        <w:t>3</w:t>
      </w:r>
      <w:r w:rsidR="00F17528" w:rsidRPr="00821AB6">
        <w:rPr>
          <w:rFonts w:ascii="Arial" w:hAnsi="Arial" w:cs="Arial"/>
          <w:b/>
          <w:color w:val="000000"/>
          <w:sz w:val="26"/>
          <w:szCs w:val="26"/>
          <w:lang w:val="vi-VN" w:eastAsia="vi-VN"/>
        </w:rPr>
        <w:t>.</w:t>
      </w:r>
      <w:r w:rsidR="00F17528" w:rsidRPr="00821AB6">
        <w:rPr>
          <w:rFonts w:ascii="Arial" w:hAnsi="Arial" w:cs="Arial"/>
          <w:color w:val="000000"/>
          <w:sz w:val="26"/>
          <w:szCs w:val="26"/>
          <w:lang w:val="vi-VN" w:eastAsia="vi-VN"/>
        </w:rPr>
        <w:t xml:space="preserve"> Trong thời hạn 08 ngày làm việc kể từ ngày ti</w:t>
      </w:r>
      <w:r w:rsidR="00F17528" w:rsidRPr="00821AB6">
        <w:rPr>
          <w:rFonts w:ascii="Arial" w:hAnsi="Arial" w:cs="Arial"/>
          <w:color w:val="000000"/>
          <w:sz w:val="26"/>
          <w:szCs w:val="26"/>
          <w:lang w:eastAsia="vi-VN"/>
        </w:rPr>
        <w:t>ế</w:t>
      </w:r>
      <w:r w:rsidR="00F17528" w:rsidRPr="00821AB6">
        <w:rPr>
          <w:rFonts w:ascii="Arial" w:hAnsi="Arial" w:cs="Arial"/>
          <w:color w:val="000000"/>
          <w:sz w:val="26"/>
          <w:szCs w:val="26"/>
          <w:lang w:val="vi-VN" w:eastAsia="vi-VN"/>
        </w:rPr>
        <w:t xml:space="preserve">p nhận, cơ quan Quản lý xuất nhập cảnh Công an cấp tỉnh trả kết quả cho người đề nghị. </w:t>
      </w:r>
    </w:p>
    <w:p w:rsidR="00B20690" w:rsidRPr="00821AB6" w:rsidRDefault="00F17528" w:rsidP="00821AB6">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400" w:lineRule="exact"/>
        <w:ind w:firstLine="567"/>
        <w:jc w:val="both"/>
        <w:rPr>
          <w:rFonts w:ascii="Arial" w:hAnsi="Arial" w:cs="Arial"/>
          <w:color w:val="000000"/>
          <w:spacing w:val="-1"/>
          <w:sz w:val="26"/>
          <w:szCs w:val="26"/>
          <w:lang w:eastAsia="vi-VN"/>
        </w:rPr>
      </w:pPr>
      <w:r w:rsidRPr="00821AB6">
        <w:rPr>
          <w:rFonts w:ascii="Arial" w:hAnsi="Arial" w:cs="Arial"/>
          <w:color w:val="000000"/>
          <w:sz w:val="26"/>
          <w:szCs w:val="26"/>
          <w:lang w:val="vi-VN" w:eastAsia="vi-VN"/>
        </w:rPr>
        <w:t>Trong thời hạn 05 ngày làm việc k</w:t>
      </w:r>
      <w:r w:rsidRPr="00821AB6">
        <w:rPr>
          <w:rFonts w:ascii="Arial" w:hAnsi="Arial" w:cs="Arial"/>
          <w:color w:val="000000"/>
          <w:sz w:val="26"/>
          <w:szCs w:val="26"/>
          <w:lang w:eastAsia="vi-VN"/>
        </w:rPr>
        <w:t>ể </w:t>
      </w:r>
      <w:r w:rsidRPr="00821AB6">
        <w:rPr>
          <w:rFonts w:ascii="Arial" w:hAnsi="Arial" w:cs="Arial"/>
          <w:color w:val="000000"/>
          <w:sz w:val="26"/>
          <w:szCs w:val="26"/>
          <w:lang w:val="vi-VN" w:eastAsia="vi-VN"/>
        </w:rPr>
        <w:t xml:space="preserve">từ ngày tiếp nhận, Cơ quan Quản lý xuất nhập cảnh Bộ Công an trả kết quả cho </w:t>
      </w:r>
      <w:r w:rsidRPr="00821AB6">
        <w:rPr>
          <w:rFonts w:ascii="Arial" w:hAnsi="Arial" w:cs="Arial"/>
          <w:color w:val="000000"/>
          <w:spacing w:val="-1"/>
          <w:sz w:val="26"/>
          <w:szCs w:val="26"/>
          <w:lang w:val="vi-VN" w:eastAsia="vi-VN"/>
        </w:rPr>
        <w:t xml:space="preserve">người đề nghị. </w:t>
      </w:r>
    </w:p>
    <w:p w:rsidR="00237706" w:rsidRPr="00237706" w:rsidRDefault="000070EF" w:rsidP="00821AB6">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400" w:lineRule="exact"/>
        <w:ind w:firstLine="567"/>
        <w:jc w:val="both"/>
        <w:rPr>
          <w:rFonts w:ascii="Arial" w:hAnsi="Arial" w:cs="Arial"/>
          <w:color w:val="000000"/>
          <w:lang w:eastAsia="vi-VN"/>
        </w:rPr>
      </w:pPr>
      <w:r w:rsidRPr="00821AB6">
        <w:rPr>
          <w:rFonts w:ascii="Arial" w:hAnsi="Arial" w:cs="Arial"/>
          <w:color w:val="000000"/>
          <w:sz w:val="26"/>
          <w:szCs w:val="26"/>
          <w:lang w:val="vi-VN" w:eastAsia="vi-VN"/>
        </w:rPr>
        <w:t>4</w:t>
      </w:r>
      <w:r w:rsidR="00F17528" w:rsidRPr="00821AB6">
        <w:rPr>
          <w:rFonts w:ascii="Arial" w:hAnsi="Arial" w:cs="Arial"/>
          <w:color w:val="000000"/>
          <w:sz w:val="26"/>
          <w:szCs w:val="26"/>
          <w:lang w:val="vi-VN" w:eastAsia="vi-VN"/>
        </w:rPr>
        <w:t>. Người đề nghị cấp hộ chiếu có yêu cầu nhận kết quả tại địa điểm khác với cơ quan Quản lý xuất nhập cảnh, Công an cấp tỉnh thì phải trả phí dịch vụ chuyển phát.</w:t>
      </w:r>
    </w:p>
    <w:p w:rsidR="00C755C6" w:rsidRPr="00821AB6" w:rsidRDefault="00C755C6" w:rsidP="00821AB6">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400" w:lineRule="exact"/>
        <w:ind w:firstLine="567"/>
        <w:jc w:val="both"/>
        <w:rPr>
          <w:rFonts w:ascii="Arial" w:hAnsi="Arial" w:cs="Arial"/>
          <w:color w:val="000000"/>
          <w:lang w:val="vi-VN" w:eastAsia="vi-VN"/>
        </w:rPr>
      </w:pPr>
    </w:p>
    <w:p w:rsidR="00C755C6" w:rsidRDefault="00C755C6" w:rsidP="00821AB6">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jc w:val="center"/>
        <w:rPr>
          <w:rFonts w:ascii="Arial" w:hAnsi="Arial" w:cs="Arial"/>
          <w:color w:val="000000"/>
          <w:lang w:eastAsia="vi-VN"/>
        </w:rPr>
      </w:pPr>
    </w:p>
    <w:p w:rsidR="00821AB6" w:rsidRDefault="00821AB6" w:rsidP="00821AB6">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jc w:val="center"/>
        <w:rPr>
          <w:rFonts w:ascii="Arial" w:hAnsi="Arial" w:cs="Arial"/>
          <w:color w:val="000000"/>
          <w:lang w:eastAsia="vi-VN"/>
        </w:rPr>
      </w:pPr>
    </w:p>
    <w:p w:rsidR="00821AB6" w:rsidRDefault="00821AB6" w:rsidP="00821AB6">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jc w:val="center"/>
        <w:rPr>
          <w:rFonts w:ascii="Arial" w:hAnsi="Arial" w:cs="Arial"/>
          <w:color w:val="000000"/>
          <w:lang w:eastAsia="vi-VN"/>
        </w:rPr>
      </w:pPr>
    </w:p>
    <w:p w:rsidR="00C755C6" w:rsidRDefault="00C755C6" w:rsidP="00821AB6">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jc w:val="both"/>
        <w:rPr>
          <w:rFonts w:ascii="Arial" w:hAnsi="Arial" w:cs="Arial"/>
          <w:color w:val="000000"/>
          <w:lang w:eastAsia="vi-VN"/>
        </w:rPr>
      </w:pPr>
    </w:p>
    <w:p w:rsidR="00C755C6" w:rsidRDefault="00237706" w:rsidP="00821AB6">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ind w:firstLine="567"/>
        <w:jc w:val="both"/>
        <w:rPr>
          <w:rFonts w:ascii="Arial" w:hAnsi="Arial" w:cs="Arial"/>
          <w:color w:val="000000"/>
          <w:lang w:eastAsia="vi-VN"/>
        </w:rPr>
      </w:pPr>
      <w:r>
        <w:rPr>
          <w:noProof/>
        </w:rPr>
        <w:drawing>
          <wp:inline distT="0" distB="0" distL="0" distR="0" wp14:anchorId="19B1D39B" wp14:editId="560F93A9">
            <wp:extent cx="2343149" cy="1552575"/>
            <wp:effectExtent l="0" t="0" r="635" b="0"/>
            <wp:docPr id="5" name="Picture 3" descr="Có thể xuất nhập cảnh Úc khi đang giữ visa chờ không? - Mel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Có thể xuất nhập cảnh Úc khi đang giữ visa chờ không? - MelLink"/>
                    <pic:cNvPicPr>
                      <a:picLocks noChangeAspect="1"/>
                    </pic:cNvPicPr>
                  </pic:nvPicPr>
                  <pic:blipFill>
                    <a:blip r:embed="rId9"/>
                    <a:stretch/>
                  </pic:blipFill>
                  <pic:spPr bwMode="auto">
                    <a:xfrm>
                      <a:off x="0" y="0"/>
                      <a:ext cx="2348126" cy="1555873"/>
                    </a:xfrm>
                    <a:prstGeom prst="rect">
                      <a:avLst/>
                    </a:prstGeom>
                    <a:noFill/>
                    <a:ln>
                      <a:noFill/>
                    </a:ln>
                  </pic:spPr>
                </pic:pic>
              </a:graphicData>
            </a:graphic>
          </wp:inline>
        </w:drawing>
      </w:r>
    </w:p>
    <w:sectPr w:rsidR="00C755C6">
      <w:pgSz w:w="16840" w:h="11907" w:orient="landscape"/>
      <w:pgMar w:top="1134" w:right="851" w:bottom="851" w:left="851" w:header="851" w:footer="964" w:gutter="0"/>
      <w:cols w:num="3"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CD6" w:rsidRDefault="004E6CD6">
      <w:r>
        <w:separator/>
      </w:r>
    </w:p>
  </w:endnote>
  <w:endnote w:type="continuationSeparator" w:id="0">
    <w:p w:rsidR="004E6CD6" w:rsidRDefault="004E6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FreeH">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CD6" w:rsidRDefault="004E6CD6">
      <w:r>
        <w:separator/>
      </w:r>
    </w:p>
  </w:footnote>
  <w:footnote w:type="continuationSeparator" w:id="0">
    <w:p w:rsidR="004E6CD6" w:rsidRDefault="004E6C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5C6"/>
    <w:rsid w:val="00005760"/>
    <w:rsid w:val="000070EF"/>
    <w:rsid w:val="00237706"/>
    <w:rsid w:val="004A0362"/>
    <w:rsid w:val="004E6CD6"/>
    <w:rsid w:val="00821AB6"/>
    <w:rsid w:val="008F357D"/>
    <w:rsid w:val="009E406B"/>
    <w:rsid w:val="00A6766F"/>
    <w:rsid w:val="00B20690"/>
    <w:rsid w:val="00C755C6"/>
    <w:rsid w:val="00F17528"/>
    <w:rsid w:val="00F50534"/>
    <w:rsid w:val="00FE0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vi-VN" w:eastAsia="vi-V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b/>
      <w:bCs/>
      <w:sz w:val="28"/>
      <w:szCs w:val="2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uiPriority w:val="99"/>
    <w:unhideWhenUsed/>
    <w:pPr>
      <w:tabs>
        <w:tab w:val="center" w:pos="7143"/>
        <w:tab w:val="right" w:pos="14287"/>
      </w:tabs>
    </w:pPr>
    <w:rPr>
      <w:color w:val="000000"/>
      <w:sz w:val="22"/>
    </w:rPr>
  </w:style>
  <w:style w:type="paragraph" w:styleId="Footer">
    <w:name w:val="footer"/>
    <w:basedOn w:val="Normal"/>
    <w:uiPriority w:val="99"/>
    <w:unhideWhenUsed/>
    <w:pPr>
      <w:tabs>
        <w:tab w:val="center" w:pos="7143"/>
        <w:tab w:val="right" w:pos="14287"/>
      </w:tabs>
    </w:pPr>
    <w:rPr>
      <w:color w:val="000000"/>
      <w:sz w:val="22"/>
    </w:rPr>
  </w:style>
  <w:style w:type="table" w:customStyle="1" w:styleId="Lined">
    <w:name w:val="Lined"/>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Heading3Char">
    <w:name w:val="Heading 3 Char"/>
    <w:rPr>
      <w:b/>
      <w:bCs/>
      <w:sz w:val="28"/>
      <w:szCs w:val="26"/>
      <w:lang w:val="en-US" w:eastAsia="en-US" w:bidi="ar-SA"/>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rsid w:val="00B20690"/>
    <w:rPr>
      <w:rFonts w:ascii="Tahoma" w:hAnsi="Tahoma" w:cs="Tahoma"/>
      <w:sz w:val="16"/>
      <w:szCs w:val="16"/>
    </w:rPr>
  </w:style>
  <w:style w:type="character" w:customStyle="1" w:styleId="BalloonTextChar">
    <w:name w:val="Balloon Text Char"/>
    <w:basedOn w:val="DefaultParagraphFont"/>
    <w:link w:val="BalloonText"/>
    <w:uiPriority w:val="99"/>
    <w:semiHidden/>
    <w:rsid w:val="00B2069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vi-VN" w:eastAsia="vi-V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b/>
      <w:bCs/>
      <w:sz w:val="28"/>
      <w:szCs w:val="2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uiPriority w:val="99"/>
    <w:unhideWhenUsed/>
    <w:pPr>
      <w:tabs>
        <w:tab w:val="center" w:pos="7143"/>
        <w:tab w:val="right" w:pos="14287"/>
      </w:tabs>
    </w:pPr>
    <w:rPr>
      <w:color w:val="000000"/>
      <w:sz w:val="22"/>
    </w:rPr>
  </w:style>
  <w:style w:type="paragraph" w:styleId="Footer">
    <w:name w:val="footer"/>
    <w:basedOn w:val="Normal"/>
    <w:uiPriority w:val="99"/>
    <w:unhideWhenUsed/>
    <w:pPr>
      <w:tabs>
        <w:tab w:val="center" w:pos="7143"/>
        <w:tab w:val="right" w:pos="14287"/>
      </w:tabs>
    </w:pPr>
    <w:rPr>
      <w:color w:val="000000"/>
      <w:sz w:val="22"/>
    </w:rPr>
  </w:style>
  <w:style w:type="table" w:customStyle="1" w:styleId="Lined">
    <w:name w:val="Lined"/>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Heading3Char">
    <w:name w:val="Heading 3 Char"/>
    <w:rPr>
      <w:b/>
      <w:bCs/>
      <w:sz w:val="28"/>
      <w:szCs w:val="26"/>
      <w:lang w:val="en-US" w:eastAsia="en-US" w:bidi="ar-SA"/>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rsid w:val="00B20690"/>
    <w:rPr>
      <w:rFonts w:ascii="Tahoma" w:hAnsi="Tahoma" w:cs="Tahoma"/>
      <w:sz w:val="16"/>
      <w:szCs w:val="16"/>
    </w:rPr>
  </w:style>
  <w:style w:type="character" w:customStyle="1" w:styleId="BalloonTextChar">
    <w:name w:val="Balloon Text Char"/>
    <w:basedOn w:val="DefaultParagraphFont"/>
    <w:link w:val="BalloonText"/>
    <w:uiPriority w:val="99"/>
    <w:semiHidden/>
    <w:rsid w:val="00B2069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A9DDFA-286D-4205-8364-0848A0CE47D1}"/>
</file>

<file path=customXml/itemProps2.xml><?xml version="1.0" encoding="utf-8"?>
<ds:datastoreItem xmlns:ds="http://schemas.openxmlformats.org/officeDocument/2006/customXml" ds:itemID="{CB244B9A-898F-471B-9A28-6EA04B6E7C20}"/>
</file>

<file path=customXml/itemProps3.xml><?xml version="1.0" encoding="utf-8"?>
<ds:datastoreItem xmlns:ds="http://schemas.openxmlformats.org/officeDocument/2006/customXml" ds:itemID="{8F62C685-28CB-438D-BEAB-3E3C2EBBA200}"/>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2020-11-26T23:05:00Z</dcterms:created>
  <dcterms:modified xsi:type="dcterms:W3CDTF">2020-11-26T23:05:00Z</dcterms:modified>
</cp:coreProperties>
</file>