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8A6" w:rsidRPr="004A0345" w:rsidRDefault="00227235">
      <w:pPr>
        <w:pStyle w:val="NormalWeb"/>
        <w:spacing w:before="0" w:beforeAutospacing="0" w:after="0" w:afterAutospacing="0"/>
        <w:jc w:val="center"/>
        <w:rPr>
          <w:rFonts w:ascii="Arial" w:hAnsi="Arial" w:cs="Arial"/>
          <w:bCs/>
          <w:color w:val="FF0000"/>
        </w:rPr>
      </w:pPr>
      <w:r w:rsidRPr="004A0345">
        <w:rPr>
          <w:rFonts w:ascii="Arial" w:hAnsi="Arial" w:cs="Arial"/>
          <w:bCs/>
          <w:color w:val="FF0000"/>
        </w:rPr>
        <w:t>BỘ TƯ PHÁP</w:t>
      </w:r>
    </w:p>
    <w:p w:rsidR="008828A6" w:rsidRDefault="00227235">
      <w:pPr>
        <w:pStyle w:val="NormalWeb"/>
        <w:spacing w:before="0" w:beforeAutospacing="0" w:after="0" w:afterAutospacing="0"/>
        <w:jc w:val="center"/>
        <w:rPr>
          <w:rFonts w:ascii="Arial" w:hAnsi="Arial" w:cs="Arial"/>
          <w:b/>
          <w:bCs/>
          <w:color w:val="FF0000"/>
        </w:rPr>
      </w:pPr>
      <w:r>
        <w:rPr>
          <w:rFonts w:ascii="Arial" w:hAnsi="Arial" w:cs="Arial"/>
          <w:b/>
          <w:bCs/>
          <w:color w:val="FF0000"/>
        </w:rPr>
        <w:t>VỤ PHỔ BIẾN, GIÁO DỤC PHÁP LUẬT</w:t>
      </w:r>
    </w:p>
    <w:p w:rsidR="008828A6" w:rsidRDefault="00227235">
      <w:pPr>
        <w:jc w:val="center"/>
        <w:rPr>
          <w:rFonts w:ascii="Arial" w:hAnsi="Arial" w:cs="Arial"/>
          <w:b/>
        </w:rPr>
      </w:pPr>
      <w:r>
        <w:rPr>
          <w:rFonts w:ascii="Arial" w:hAnsi="Arial" w:cs="Arial"/>
          <w:b/>
          <w:noProof/>
        </w:rPr>
        <mc:AlternateContent>
          <mc:Choice Requires="wps">
            <w:drawing>
              <wp:anchor distT="0" distB="0" distL="114300" distR="114300" simplePos="0" relativeHeight="251657728" behindDoc="0" locked="0" layoutInCell="1" allowOverlap="1">
                <wp:simplePos x="0" y="0"/>
                <wp:positionH relativeFrom="column">
                  <wp:posOffset>1050284</wp:posOffset>
                </wp:positionH>
                <wp:positionV relativeFrom="paragraph">
                  <wp:posOffset>52704</wp:posOffset>
                </wp:positionV>
                <wp:extent cx="781047" cy="0"/>
                <wp:effectExtent l="9519" t="5715" r="9519" b="13329"/>
                <wp:wrapNone/>
                <wp:docPr id="1" name="AutoShape 16"/>
                <wp:cNvGraphicFramePr/>
                <a:graphic xmlns:a="http://schemas.openxmlformats.org/drawingml/2006/main">
                  <a:graphicData uri="http://schemas.microsoft.com/office/word/2010/wordprocessingShape">
                    <wps:wsp>
                      <wps:cNvCnPr/>
                      <wps:spPr bwMode="auto">
                        <a:xfrm>
                          <a:off x="0" y="0"/>
                          <a:ext cx="781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0" o:spid="_x0000_s0000" o:spt="32" style="position:absolute;mso-wrap-distance-left:9.0pt;mso-wrap-distance-top:0.0pt;mso-wrap-distance-right:9.0pt;mso-wrap-distance-bottom:0.0pt;z-index:251657728;mso-position-horizontal-relative:text;margin-left:82.7pt;mso-position-horizontal:absolute;mso-position-vertical-relative:text;margin-top:4.1pt;mso-position-vertical:absolute;width:61.5pt;height:0.0pt;" coordsize="100000,100000" path="m0,0l100000,1807986nfe" filled="f" strokecolor="#000000" strokeweight="0.75pt">
                <v:path textboxrect="0,0,100000,100000"/>
              </v:shape>
            </w:pict>
          </mc:Fallback>
        </mc:AlternateContent>
      </w:r>
    </w:p>
    <w:p w:rsidR="008828A6" w:rsidRDefault="008828A6">
      <w:pPr>
        <w:rPr>
          <w:rFonts w:ascii="Arial" w:hAnsi="Arial" w:cs="Arial"/>
          <w:sz w:val="22"/>
          <w:szCs w:val="22"/>
        </w:rPr>
      </w:pPr>
    </w:p>
    <w:p w:rsidR="008828A6" w:rsidRDefault="008828A6">
      <w:pPr>
        <w:rPr>
          <w:rFonts w:ascii="Arial" w:hAnsi="Arial" w:cs="Arial"/>
          <w:sz w:val="22"/>
          <w:szCs w:val="22"/>
        </w:rPr>
      </w:pPr>
    </w:p>
    <w:p w:rsidR="008828A6" w:rsidRDefault="00227235">
      <w:pPr>
        <w:rPr>
          <w:sz w:val="2"/>
        </w:rPr>
      </w:pPr>
      <w:r>
        <w:rPr>
          <w:rFonts w:ascii="Arial" w:hAnsi="Arial" w:cs="Arial"/>
          <w:sz w:val="22"/>
          <w:szCs w:val="22"/>
        </w:rPr>
        <w:t xml:space="preserve">                       </w:t>
      </w:r>
    </w:p>
    <w:p w:rsidR="008828A6" w:rsidRDefault="008828A6">
      <w:pPr>
        <w:spacing w:before="40" w:after="40"/>
        <w:jc w:val="both"/>
        <w:rPr>
          <w:sz w:val="2"/>
        </w:rPr>
      </w:pPr>
    </w:p>
    <w:p w:rsidR="008828A6" w:rsidRDefault="008828A6">
      <w:pPr>
        <w:spacing w:before="40" w:after="40"/>
        <w:jc w:val="both"/>
        <w:rPr>
          <w:sz w:val="2"/>
        </w:rPr>
      </w:pPr>
    </w:p>
    <w:p w:rsidR="008828A6" w:rsidRDefault="008828A6">
      <w:pPr>
        <w:spacing w:before="40" w:after="40"/>
        <w:jc w:val="both"/>
        <w:rPr>
          <w:sz w:val="2"/>
        </w:rPr>
      </w:pPr>
    </w:p>
    <w:p w:rsidR="008828A6" w:rsidRDefault="008828A6">
      <w:pPr>
        <w:spacing w:before="40" w:after="40"/>
        <w:jc w:val="both"/>
        <w:rPr>
          <w:sz w:val="2"/>
        </w:rPr>
      </w:pPr>
    </w:p>
    <w:p w:rsidR="008828A6" w:rsidRDefault="008828A6">
      <w:pPr>
        <w:spacing w:before="40" w:after="40"/>
        <w:jc w:val="both"/>
        <w:rPr>
          <w:rFonts w:ascii=".VnFreeH" w:hAnsi=".VnFreeH" w:cs="Arial"/>
          <w:b/>
          <w:i/>
          <w:sz w:val="2"/>
          <w:szCs w:val="36"/>
          <w:u w:val="single"/>
        </w:rPr>
      </w:pPr>
    </w:p>
    <w:p w:rsidR="008828A6" w:rsidRDefault="00227235">
      <w:pPr>
        <w:spacing w:before="40" w:after="40"/>
        <w:jc w:val="both"/>
        <w:rPr>
          <w:rFonts w:ascii=".VnFreeH" w:hAnsi=".VnFreeH" w:cs="Arial"/>
          <w:b/>
          <w:i/>
          <w:sz w:val="2"/>
          <w:szCs w:val="36"/>
          <w:u w:val="single"/>
        </w:rPr>
      </w:pPr>
      <w:r>
        <w:rPr>
          <w:rFonts w:ascii=".VnFreeH" w:hAnsi=".VnFreeH" w:cs="Arial"/>
          <w:b/>
          <w:i/>
          <w:sz w:val="36"/>
          <w:szCs w:val="36"/>
        </w:rPr>
        <w:t xml:space="preserve">      </w:t>
      </w:r>
    </w:p>
    <w:p w:rsidR="008828A6" w:rsidRDefault="008828A6">
      <w:pPr>
        <w:spacing w:before="40" w:after="40"/>
        <w:jc w:val="center"/>
        <w:rPr>
          <w:rFonts w:ascii="Arial" w:hAnsi="Arial" w:cs="Arial"/>
          <w:b/>
          <w:color w:val="FF0000"/>
          <w:lang w:val="it-IT"/>
        </w:rPr>
      </w:pPr>
      <w:bookmarkStart w:id="0" w:name="_GoBack"/>
      <w:bookmarkEnd w:id="0"/>
    </w:p>
    <w:p w:rsidR="008828A6" w:rsidRDefault="00227235">
      <w:pPr>
        <w:spacing w:before="40" w:after="40"/>
        <w:jc w:val="center"/>
        <w:rPr>
          <w:rFonts w:ascii="Arial" w:hAnsi="Arial" w:cs="Arial"/>
          <w:b/>
          <w:color w:val="FF0000"/>
          <w:lang w:val="it-IT"/>
        </w:rPr>
      </w:pPr>
      <w:r>
        <w:rPr>
          <w:rFonts w:ascii="Arial" w:hAnsi="Arial" w:cs="Arial"/>
          <w:b/>
          <w:color w:val="FF0000"/>
          <w:lang w:val="it-IT"/>
        </w:rPr>
        <w:t>CÁC HÀNH VI BỊ NGHIÊM CẤM, QUYỀN VÀ NGHĨA VỤ CỦA  CÔNG DÂN VIỆT NAM TRONG XUẤT NHẬP CẢNH</w:t>
      </w:r>
    </w:p>
    <w:p w:rsidR="008828A6" w:rsidRDefault="008828A6">
      <w:pPr>
        <w:spacing w:before="40" w:after="40"/>
        <w:jc w:val="center"/>
        <w:rPr>
          <w:rFonts w:ascii="Arial" w:hAnsi="Arial" w:cs="Arial"/>
          <w:b/>
          <w:color w:val="FF0000"/>
          <w:lang w:val="it-IT"/>
        </w:rPr>
      </w:pPr>
    </w:p>
    <w:p w:rsidR="008828A6" w:rsidRDefault="00227235">
      <w:pPr>
        <w:spacing w:before="40" w:after="40"/>
        <w:jc w:val="center"/>
        <w:rPr>
          <w:rFonts w:ascii="Arial" w:hAnsi="Arial" w:cs="Arial"/>
          <w:b/>
          <w:i/>
          <w:color w:val="FF0000"/>
          <w:lang w:val="it-IT"/>
        </w:rPr>
      </w:pPr>
      <w:r>
        <w:rPr>
          <w:rFonts w:ascii="Arial" w:hAnsi="Arial" w:cs="Arial"/>
          <w:b/>
          <w:i/>
          <w:color w:val="FF0000"/>
          <w:lang w:val="it-IT"/>
        </w:rPr>
        <w:t xml:space="preserve">(Luật Xuất cảnh, nhập cảnh của </w:t>
      </w:r>
    </w:p>
    <w:p w:rsidR="008828A6" w:rsidRDefault="00227235">
      <w:pPr>
        <w:spacing w:before="40" w:after="40"/>
        <w:jc w:val="center"/>
        <w:rPr>
          <w:rFonts w:ascii="Arial" w:hAnsi="Arial" w:cs="Arial"/>
          <w:b/>
          <w:i/>
          <w:color w:val="FF0000"/>
        </w:rPr>
      </w:pPr>
      <w:r>
        <w:rPr>
          <w:rFonts w:ascii="Arial" w:hAnsi="Arial" w:cs="Arial"/>
          <w:b/>
          <w:i/>
          <w:color w:val="FF0000"/>
          <w:lang w:val="it-IT"/>
        </w:rPr>
        <w:t>công dân Việt Nam năm 2019)</w:t>
      </w:r>
    </w:p>
    <w:p w:rsidR="008828A6" w:rsidRDefault="008828A6">
      <w:pPr>
        <w:spacing w:before="40" w:after="40"/>
        <w:jc w:val="center"/>
        <w:rPr>
          <w:rFonts w:ascii="Arial" w:hAnsi="Arial" w:cs="Arial"/>
          <w:b/>
          <w:color w:val="FF0000"/>
          <w:lang w:val="it-IT"/>
        </w:rPr>
      </w:pPr>
    </w:p>
    <w:p w:rsidR="008828A6" w:rsidRDefault="00227235">
      <w:pPr>
        <w:spacing w:before="40" w:after="40"/>
        <w:ind w:left="-136" w:right="-106"/>
        <w:jc w:val="center"/>
      </w:pPr>
      <w:r>
        <w:rPr>
          <w:noProof/>
        </w:rPr>
        <w:drawing>
          <wp:inline distT="0" distB="0" distL="0" distR="0">
            <wp:extent cx="3191814" cy="2021400"/>
            <wp:effectExtent l="0" t="0" r="8885" b="0"/>
            <wp:docPr id="2" name="Picture 6" descr="C:\Users\Administrator\AppData\Local\Microsoft\Windows\INetCache\Content.MSO\EAA094E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Users\Administrator\AppData\Local\Microsoft\Windows\INetCache\Content.MSO\EAA094E0.tmp"/>
                    <pic:cNvPicPr>
                      <a:picLocks noChangeAspect="1"/>
                    </pic:cNvPicPr>
                  </pic:nvPicPr>
                  <pic:blipFill>
                    <a:blip r:embed="rId7"/>
                    <a:stretch/>
                  </pic:blipFill>
                  <pic:spPr bwMode="auto">
                    <a:xfrm>
                      <a:off x="0" y="0"/>
                      <a:ext cx="3214884" cy="2036009"/>
                    </a:xfrm>
                    <a:prstGeom prst="rect">
                      <a:avLst/>
                    </a:prstGeom>
                    <a:noFill/>
                    <a:ln>
                      <a:noFill/>
                    </a:ln>
                  </pic:spPr>
                </pic:pic>
              </a:graphicData>
            </a:graphic>
          </wp:inline>
        </w:drawing>
      </w:r>
    </w:p>
    <w:p w:rsidR="008828A6" w:rsidRDefault="008828A6">
      <w:pPr>
        <w:spacing w:before="40" w:after="40"/>
        <w:jc w:val="center"/>
      </w:pPr>
    </w:p>
    <w:p w:rsidR="008828A6" w:rsidRDefault="008828A6">
      <w:pPr>
        <w:spacing w:before="40" w:after="40" w:line="360" w:lineRule="exact"/>
        <w:jc w:val="both"/>
        <w:rPr>
          <w:rFonts w:ascii="Arial" w:hAnsi="Arial" w:cs="Arial"/>
          <w:b/>
          <w:color w:val="000000"/>
          <w:sz w:val="4"/>
          <w:lang w:val="vi-VN"/>
        </w:rPr>
      </w:pPr>
    </w:p>
    <w:p w:rsidR="008828A6" w:rsidRDefault="008828A6">
      <w:pPr>
        <w:spacing w:before="40" w:after="40" w:line="360" w:lineRule="exact"/>
        <w:jc w:val="both"/>
        <w:rPr>
          <w:rFonts w:ascii="Arial" w:hAnsi="Arial" w:cs="Arial"/>
          <w:b/>
          <w:color w:val="000000"/>
          <w:sz w:val="6"/>
        </w:rPr>
      </w:pPr>
    </w:p>
    <w:p w:rsidR="008828A6" w:rsidRDefault="008828A6">
      <w:pPr>
        <w:spacing w:before="40" w:after="40" w:line="360" w:lineRule="exact"/>
        <w:jc w:val="both"/>
        <w:rPr>
          <w:rFonts w:ascii="Arial" w:hAnsi="Arial" w:cs="Arial"/>
          <w:b/>
          <w:color w:val="000000"/>
          <w:sz w:val="6"/>
        </w:rPr>
      </w:pPr>
    </w:p>
    <w:p w:rsidR="008828A6" w:rsidRDefault="00227235">
      <w:pPr>
        <w:spacing w:before="40" w:after="40" w:line="360" w:lineRule="exact"/>
        <w:jc w:val="center"/>
        <w:rPr>
          <w:rFonts w:ascii="Arial" w:hAnsi="Arial" w:cs="Arial"/>
          <w:b/>
          <w:color w:val="FF0000"/>
          <w:sz w:val="20"/>
          <w:szCs w:val="20"/>
        </w:rPr>
      </w:pPr>
      <w:r>
        <w:rPr>
          <w:rFonts w:ascii="Arial" w:hAnsi="Arial" w:cs="Arial"/>
          <w:b/>
          <w:color w:val="FF0000"/>
          <w:sz w:val="20"/>
          <w:szCs w:val="20"/>
        </w:rPr>
        <w:t xml:space="preserve">HÀ NỘI </w:t>
      </w:r>
      <w:r>
        <w:rPr>
          <w:rFonts w:ascii="Arial" w:hAnsi="Arial" w:cs="Arial"/>
          <w:b/>
          <w:color w:val="FF0000"/>
          <w:sz w:val="20"/>
          <w:szCs w:val="20"/>
        </w:rPr>
        <w:noBreakHyphen/>
        <w:t xml:space="preserve"> 2020</w:t>
      </w:r>
    </w:p>
    <w:p w:rsidR="008828A6" w:rsidRPr="00B44EB2" w:rsidRDefault="00B44EB2">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60" w:line="320" w:lineRule="exact"/>
        <w:ind w:firstLine="709"/>
        <w:jc w:val="both"/>
        <w:rPr>
          <w:rFonts w:ascii="Arial" w:hAnsi="Arial" w:cs="Arial"/>
          <w:color w:val="000000"/>
          <w:lang w:eastAsia="vi-VN"/>
        </w:rPr>
      </w:pPr>
      <w:r>
        <w:rPr>
          <w:rFonts w:ascii="Arial" w:hAnsi="Arial" w:cs="Arial"/>
          <w:b/>
          <w:bCs/>
          <w:color w:val="000000"/>
          <w:lang w:eastAsia="vi-VN"/>
        </w:rPr>
        <w:t xml:space="preserve">I. CÁC HÀNH VI BỊ NGHIÊM CẤM </w:t>
      </w:r>
    </w:p>
    <w:p w:rsidR="008828A6" w:rsidRDefault="00227235">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60" w:line="320" w:lineRule="exact"/>
        <w:ind w:firstLine="709"/>
        <w:jc w:val="both"/>
        <w:rPr>
          <w:rFonts w:ascii="Arial" w:hAnsi="Arial" w:cs="Arial"/>
          <w:color w:val="000000"/>
          <w:sz w:val="26"/>
          <w:szCs w:val="26"/>
          <w:lang w:val="vi-VN" w:eastAsia="vi-VN"/>
        </w:rPr>
      </w:pPr>
      <w:r>
        <w:rPr>
          <w:rFonts w:ascii="Arial" w:hAnsi="Arial" w:cs="Arial"/>
          <w:b/>
          <w:color w:val="000000"/>
          <w:sz w:val="26"/>
          <w:szCs w:val="26"/>
          <w:lang w:val="vi-VN" w:eastAsia="vi-VN"/>
        </w:rPr>
        <w:lastRenderedPageBreak/>
        <w:t>1.</w:t>
      </w:r>
      <w:r>
        <w:rPr>
          <w:rFonts w:ascii="Arial" w:hAnsi="Arial" w:cs="Arial"/>
          <w:color w:val="000000"/>
          <w:sz w:val="26"/>
          <w:szCs w:val="26"/>
          <w:lang w:val="vi-VN" w:eastAsia="vi-VN"/>
        </w:rPr>
        <w:t xml:space="preserve"> Cố ý cung cấp thông tin sai sự thật để được cấp, gia hạn, khôi phục hoặc về báo mất gi</w:t>
      </w:r>
      <w:r>
        <w:rPr>
          <w:rFonts w:ascii="Arial" w:hAnsi="Arial" w:cs="Arial"/>
          <w:color w:val="000000"/>
          <w:sz w:val="26"/>
          <w:szCs w:val="26"/>
          <w:lang w:eastAsia="vi-VN"/>
        </w:rPr>
        <w:t>ấ</w:t>
      </w:r>
      <w:r>
        <w:rPr>
          <w:rFonts w:ascii="Arial" w:hAnsi="Arial" w:cs="Arial"/>
          <w:color w:val="000000"/>
          <w:sz w:val="26"/>
          <w:szCs w:val="26"/>
          <w:lang w:val="vi-VN" w:eastAsia="vi-VN"/>
        </w:rPr>
        <w:t>y tờ xuất nhập cảnh.</w:t>
      </w:r>
    </w:p>
    <w:p w:rsidR="008828A6" w:rsidRDefault="00227235">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60" w:line="320" w:lineRule="exact"/>
        <w:ind w:firstLine="709"/>
        <w:jc w:val="both"/>
        <w:rPr>
          <w:rFonts w:ascii="Arial" w:hAnsi="Arial" w:cs="Arial"/>
          <w:color w:val="000000"/>
          <w:sz w:val="26"/>
          <w:szCs w:val="26"/>
          <w:lang w:val="vi-VN" w:eastAsia="vi-VN"/>
        </w:rPr>
      </w:pPr>
      <w:r>
        <w:rPr>
          <w:rFonts w:ascii="Arial" w:hAnsi="Arial" w:cs="Arial"/>
          <w:b/>
          <w:color w:val="000000"/>
          <w:sz w:val="26"/>
          <w:szCs w:val="26"/>
          <w:lang w:val="vi-VN" w:eastAsia="vi-VN"/>
        </w:rPr>
        <w:t>2.</w:t>
      </w:r>
      <w:r>
        <w:rPr>
          <w:rFonts w:ascii="Arial" w:hAnsi="Arial" w:cs="Arial"/>
          <w:color w:val="000000"/>
          <w:sz w:val="26"/>
          <w:szCs w:val="26"/>
          <w:lang w:val="vi-VN" w:eastAsia="vi-VN"/>
        </w:rPr>
        <w:t xml:space="preserve"> Làm giả, sử dụng gi</w:t>
      </w:r>
      <w:r>
        <w:rPr>
          <w:rFonts w:ascii="Arial" w:hAnsi="Arial" w:cs="Arial"/>
          <w:color w:val="000000"/>
          <w:sz w:val="26"/>
          <w:szCs w:val="26"/>
          <w:lang w:eastAsia="vi-VN"/>
        </w:rPr>
        <w:t>ấ</w:t>
      </w:r>
      <w:r>
        <w:rPr>
          <w:rFonts w:ascii="Arial" w:hAnsi="Arial" w:cs="Arial"/>
          <w:color w:val="000000"/>
          <w:sz w:val="26"/>
          <w:szCs w:val="26"/>
          <w:lang w:val="vi-VN" w:eastAsia="vi-VN"/>
        </w:rPr>
        <w:t>y tờ xuất nhập cảnh giả để xuất cảnh, nhập cảnh hoặc đi lại, cư trú ở nước ngoài.</w:t>
      </w:r>
    </w:p>
    <w:p w:rsidR="008828A6" w:rsidRDefault="00227235">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60" w:line="320" w:lineRule="exact"/>
        <w:ind w:firstLine="709"/>
        <w:jc w:val="both"/>
        <w:rPr>
          <w:rFonts w:ascii="Arial" w:hAnsi="Arial" w:cs="Arial"/>
          <w:color w:val="000000"/>
          <w:sz w:val="26"/>
          <w:szCs w:val="26"/>
          <w:lang w:val="vi-VN" w:eastAsia="vi-VN"/>
        </w:rPr>
      </w:pPr>
      <w:r>
        <w:rPr>
          <w:rFonts w:ascii="Arial" w:hAnsi="Arial" w:cs="Arial"/>
          <w:b/>
          <w:color w:val="000000"/>
          <w:sz w:val="26"/>
          <w:szCs w:val="26"/>
          <w:lang w:val="vi-VN" w:eastAsia="vi-VN"/>
        </w:rPr>
        <w:t>3.</w:t>
      </w:r>
      <w:r>
        <w:rPr>
          <w:rFonts w:ascii="Arial" w:hAnsi="Arial" w:cs="Arial"/>
          <w:color w:val="000000"/>
          <w:sz w:val="26"/>
          <w:szCs w:val="26"/>
          <w:lang w:val="vi-VN" w:eastAsia="vi-VN"/>
        </w:rPr>
        <w:t xml:space="preserve"> Tặng, cho, mua, bán, mượn, cho mượn, thuê, cho thuê, cầm cố, nhận cầm cố giấy tờ xuất nhập cảnh; hủy hoại, tẩy xóa, sửa chữa giấy tờ xuất nhập cảnh.</w:t>
      </w:r>
    </w:p>
    <w:p w:rsidR="008828A6" w:rsidRDefault="00227235">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60" w:line="320" w:lineRule="exact"/>
        <w:ind w:firstLine="709"/>
        <w:jc w:val="both"/>
        <w:rPr>
          <w:rFonts w:ascii="Arial" w:hAnsi="Arial" w:cs="Arial"/>
          <w:color w:val="000000"/>
          <w:sz w:val="26"/>
          <w:szCs w:val="26"/>
          <w:lang w:val="vi-VN" w:eastAsia="vi-VN"/>
        </w:rPr>
      </w:pPr>
      <w:r>
        <w:rPr>
          <w:rFonts w:ascii="Arial" w:hAnsi="Arial" w:cs="Arial"/>
          <w:b/>
          <w:color w:val="000000"/>
          <w:sz w:val="26"/>
          <w:szCs w:val="26"/>
          <w:lang w:val="vi-VN" w:eastAsia="vi-VN"/>
        </w:rPr>
        <w:t>4.</w:t>
      </w:r>
      <w:r>
        <w:rPr>
          <w:rFonts w:ascii="Arial" w:hAnsi="Arial" w:cs="Arial"/>
          <w:color w:val="000000"/>
          <w:sz w:val="26"/>
          <w:szCs w:val="26"/>
          <w:lang w:val="vi-VN" w:eastAsia="vi-VN"/>
        </w:rPr>
        <w:t xml:space="preserve"> Sử dụng giấy tờ xuất nhập cảnh trái quy định của pháp luật, làm ảnh hưởng xấu đến uy tín hoặc gây thiệt hại đến lợi ích của Nhà nước.</w:t>
      </w:r>
    </w:p>
    <w:p w:rsidR="008828A6" w:rsidRDefault="00227235">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60" w:line="320" w:lineRule="exact"/>
        <w:ind w:firstLine="709"/>
        <w:jc w:val="both"/>
        <w:rPr>
          <w:rFonts w:ascii="Arial" w:hAnsi="Arial" w:cs="Arial"/>
          <w:color w:val="000000"/>
          <w:sz w:val="26"/>
          <w:szCs w:val="26"/>
          <w:lang w:val="vi-VN" w:eastAsia="vi-VN"/>
        </w:rPr>
      </w:pPr>
      <w:r>
        <w:rPr>
          <w:rFonts w:ascii="Arial" w:hAnsi="Arial" w:cs="Arial"/>
          <w:b/>
          <w:color w:val="000000"/>
          <w:sz w:val="26"/>
          <w:szCs w:val="26"/>
          <w:lang w:val="vi-VN" w:eastAsia="vi-VN"/>
        </w:rPr>
        <w:t>5.</w:t>
      </w:r>
      <w:r>
        <w:rPr>
          <w:rFonts w:ascii="Arial" w:hAnsi="Arial" w:cs="Arial"/>
          <w:color w:val="000000"/>
          <w:sz w:val="26"/>
          <w:szCs w:val="26"/>
          <w:lang w:val="vi-VN" w:eastAsia="vi-VN"/>
        </w:rPr>
        <w:t xml:space="preserve"> Lợi dụng xuất cảnh, nhập cảnh để xâm phạm an ninh quốc gia, trật tự, an toàn xã hội của Việt Nam, quyền và lợi ích hợp pháp của cơ quan, tổ chức hoặc tính mạng, sức khỏe, quyền và lợi ích hợp pháp của cá nhân.</w:t>
      </w:r>
    </w:p>
    <w:p w:rsidR="008828A6" w:rsidRDefault="00227235">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60" w:line="320" w:lineRule="exact"/>
        <w:ind w:firstLine="709"/>
        <w:jc w:val="both"/>
        <w:rPr>
          <w:rFonts w:ascii="Arial" w:hAnsi="Arial" w:cs="Arial"/>
          <w:color w:val="000000"/>
          <w:sz w:val="26"/>
          <w:szCs w:val="26"/>
          <w:lang w:val="vi-VN" w:eastAsia="vi-VN"/>
        </w:rPr>
      </w:pPr>
      <w:r>
        <w:rPr>
          <w:rFonts w:ascii="Arial" w:hAnsi="Arial" w:cs="Arial"/>
          <w:b/>
          <w:color w:val="000000"/>
          <w:sz w:val="26"/>
          <w:szCs w:val="26"/>
          <w:lang w:val="vi-VN" w:eastAsia="vi-VN"/>
        </w:rPr>
        <w:t>6.</w:t>
      </w:r>
      <w:r>
        <w:rPr>
          <w:rFonts w:ascii="Arial" w:hAnsi="Arial" w:cs="Arial"/>
          <w:color w:val="000000"/>
          <w:sz w:val="26"/>
          <w:szCs w:val="26"/>
          <w:lang w:val="vi-VN" w:eastAsia="vi-VN"/>
        </w:rPr>
        <w:t xml:space="preserve"> Xuất cảnh, nhập cảnh trái phép; tổ chức, môi gi</w:t>
      </w:r>
      <w:r>
        <w:rPr>
          <w:rFonts w:ascii="Arial" w:hAnsi="Arial" w:cs="Arial"/>
          <w:color w:val="000000"/>
          <w:sz w:val="26"/>
          <w:szCs w:val="26"/>
          <w:lang w:eastAsia="vi-VN"/>
        </w:rPr>
        <w:t>ớ</w:t>
      </w:r>
      <w:r>
        <w:rPr>
          <w:rFonts w:ascii="Arial" w:hAnsi="Arial" w:cs="Arial"/>
          <w:color w:val="000000"/>
          <w:sz w:val="26"/>
          <w:szCs w:val="26"/>
          <w:lang w:val="vi-VN" w:eastAsia="vi-VN"/>
        </w:rPr>
        <w:t xml:space="preserve">i, giúp đỡ, chứa chấp, che giấu, tạo điều kiện cho người khác xuất cảnh, nhập cảnh trái phép; </w:t>
      </w:r>
      <w:r>
        <w:rPr>
          <w:rFonts w:ascii="Arial" w:hAnsi="Arial" w:cs="Arial"/>
          <w:color w:val="000000"/>
          <w:sz w:val="26"/>
          <w:szCs w:val="26"/>
          <w:lang w:val="vi-VN" w:eastAsia="vi-VN"/>
        </w:rPr>
        <w:lastRenderedPageBreak/>
        <w:t>qua lại biên giới quốc gia mà không làm thủ tục theo quy định.</w:t>
      </w:r>
    </w:p>
    <w:p w:rsidR="008828A6" w:rsidRDefault="00227235">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60" w:line="320" w:lineRule="exact"/>
        <w:ind w:firstLine="709"/>
        <w:jc w:val="both"/>
        <w:rPr>
          <w:rFonts w:ascii="Arial" w:hAnsi="Arial" w:cs="Arial"/>
          <w:color w:val="000000"/>
          <w:sz w:val="26"/>
          <w:szCs w:val="26"/>
          <w:lang w:val="vi-VN" w:eastAsia="vi-VN"/>
        </w:rPr>
      </w:pPr>
      <w:r>
        <w:rPr>
          <w:rFonts w:ascii="Arial" w:hAnsi="Arial" w:cs="Arial"/>
          <w:b/>
          <w:color w:val="000000"/>
          <w:sz w:val="26"/>
          <w:szCs w:val="26"/>
          <w:lang w:val="vi-VN" w:eastAsia="vi-VN"/>
        </w:rPr>
        <w:t>7.</w:t>
      </w:r>
      <w:r>
        <w:rPr>
          <w:rFonts w:ascii="Arial" w:hAnsi="Arial" w:cs="Arial"/>
          <w:color w:val="000000"/>
          <w:sz w:val="26"/>
          <w:szCs w:val="26"/>
          <w:lang w:val="vi-VN" w:eastAsia="vi-VN"/>
        </w:rPr>
        <w:t xml:space="preserve"> Cản trở, chống người thi hành công vụ trong việc cấp giấy tờ xuất nhập cảnh hoặc kiểm soát xuất nhập cảnh.</w:t>
      </w:r>
    </w:p>
    <w:p w:rsidR="008828A6" w:rsidRDefault="00227235">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60" w:line="320" w:lineRule="exact"/>
        <w:ind w:firstLine="709"/>
        <w:jc w:val="both"/>
        <w:rPr>
          <w:rFonts w:ascii="Arial" w:hAnsi="Arial" w:cs="Arial"/>
          <w:color w:val="000000"/>
          <w:sz w:val="26"/>
          <w:szCs w:val="26"/>
          <w:lang w:val="vi-VN" w:eastAsia="vi-VN"/>
        </w:rPr>
      </w:pPr>
      <w:r>
        <w:rPr>
          <w:rFonts w:ascii="Arial" w:hAnsi="Arial" w:cs="Arial"/>
          <w:b/>
          <w:color w:val="000000"/>
          <w:sz w:val="26"/>
          <w:szCs w:val="26"/>
          <w:lang w:val="vi-VN" w:eastAsia="vi-VN"/>
        </w:rPr>
        <w:t>8.</w:t>
      </w:r>
      <w:r>
        <w:rPr>
          <w:rFonts w:ascii="Arial" w:hAnsi="Arial" w:cs="Arial"/>
          <w:color w:val="000000"/>
          <w:sz w:val="26"/>
          <w:szCs w:val="26"/>
          <w:lang w:val="vi-VN" w:eastAsia="vi-VN"/>
        </w:rPr>
        <w:t xml:space="preserve"> Nhũng nhiễu, gây phiền hà, tự đặt thêm các loại giấy tờ, phí, lệ phí, kéo dài thời hạn kh</w:t>
      </w:r>
      <w:r>
        <w:rPr>
          <w:rFonts w:ascii="Arial" w:hAnsi="Arial" w:cs="Arial"/>
          <w:color w:val="000000"/>
          <w:sz w:val="26"/>
          <w:szCs w:val="26"/>
          <w:lang w:eastAsia="vi-VN"/>
        </w:rPr>
        <w:t>i </w:t>
      </w:r>
      <w:r>
        <w:rPr>
          <w:rFonts w:ascii="Arial" w:hAnsi="Arial" w:cs="Arial"/>
          <w:color w:val="000000"/>
          <w:sz w:val="26"/>
          <w:szCs w:val="26"/>
          <w:lang w:val="vi-VN" w:eastAsia="vi-VN"/>
        </w:rPr>
        <w:t xml:space="preserve">giải quyết các thủ tục xuất cảnh, nhập cảnh; cản trở công dân thực hiện quyền và nghĩa vụ theo quy định của Luật </w:t>
      </w:r>
      <w:r>
        <w:rPr>
          <w:rFonts w:ascii="Arial" w:hAnsi="Arial" w:cs="Arial"/>
          <w:color w:val="000000"/>
          <w:sz w:val="26"/>
          <w:szCs w:val="26"/>
          <w:lang w:eastAsia="vi-VN"/>
        </w:rPr>
        <w:t>Xuất cảnh, nhập cảnh của công dân Việt Nam</w:t>
      </w:r>
      <w:r>
        <w:rPr>
          <w:rFonts w:ascii="Arial" w:hAnsi="Arial" w:cs="Arial"/>
          <w:color w:val="000000"/>
          <w:sz w:val="26"/>
          <w:szCs w:val="26"/>
          <w:lang w:val="vi-VN" w:eastAsia="vi-VN"/>
        </w:rPr>
        <w:t>.</w:t>
      </w:r>
    </w:p>
    <w:p w:rsidR="008828A6" w:rsidRDefault="00227235">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60" w:line="320" w:lineRule="exact"/>
        <w:ind w:firstLine="709"/>
        <w:jc w:val="both"/>
        <w:rPr>
          <w:rFonts w:ascii="Arial" w:hAnsi="Arial" w:cs="Arial"/>
          <w:color w:val="000000"/>
          <w:spacing w:val="-1"/>
          <w:sz w:val="26"/>
          <w:szCs w:val="26"/>
          <w:lang w:val="vi-VN" w:eastAsia="vi-VN"/>
        </w:rPr>
      </w:pPr>
      <w:r>
        <w:rPr>
          <w:rFonts w:ascii="Arial" w:hAnsi="Arial" w:cs="Arial"/>
          <w:b/>
          <w:color w:val="000000"/>
          <w:spacing w:val="-1"/>
          <w:sz w:val="26"/>
          <w:szCs w:val="26"/>
          <w:lang w:val="vi-VN" w:eastAsia="vi-VN"/>
        </w:rPr>
        <w:t>9.</w:t>
      </w:r>
      <w:r>
        <w:rPr>
          <w:rFonts w:ascii="Arial" w:hAnsi="Arial" w:cs="Arial"/>
          <w:color w:val="000000"/>
          <w:spacing w:val="-1"/>
          <w:sz w:val="26"/>
          <w:szCs w:val="26"/>
          <w:lang w:val="vi-VN" w:eastAsia="vi-VN"/>
        </w:rPr>
        <w:t xml:space="preserve"> Cấp giấy tờ xuất nhập cảnh không đúng th</w:t>
      </w:r>
      <w:r>
        <w:rPr>
          <w:rFonts w:ascii="Arial" w:hAnsi="Arial" w:cs="Arial"/>
          <w:color w:val="000000"/>
          <w:spacing w:val="-1"/>
          <w:sz w:val="26"/>
          <w:szCs w:val="26"/>
          <w:lang w:eastAsia="vi-VN"/>
        </w:rPr>
        <w:t>ẩ</w:t>
      </w:r>
      <w:r>
        <w:rPr>
          <w:rFonts w:ascii="Arial" w:hAnsi="Arial" w:cs="Arial"/>
          <w:color w:val="000000"/>
          <w:spacing w:val="-1"/>
          <w:sz w:val="26"/>
          <w:szCs w:val="26"/>
          <w:lang w:val="vi-VN" w:eastAsia="vi-VN"/>
        </w:rPr>
        <w:t>m quyền, không đúng đối tượng; không ngăn chặn theo thẩm quyền hành vi vi phạm pháp luật về xuất cảnh, nhập cảnh của công dân Việt Nam.</w:t>
      </w:r>
    </w:p>
    <w:p w:rsidR="008828A6" w:rsidRDefault="00227235">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60" w:line="320" w:lineRule="exact"/>
        <w:ind w:firstLine="709"/>
        <w:jc w:val="both"/>
        <w:rPr>
          <w:rFonts w:ascii="Arial" w:hAnsi="Arial" w:cs="Arial"/>
          <w:color w:val="000000"/>
          <w:sz w:val="26"/>
          <w:szCs w:val="26"/>
          <w:lang w:val="vi-VN" w:eastAsia="vi-VN"/>
        </w:rPr>
      </w:pPr>
      <w:r>
        <w:rPr>
          <w:rFonts w:ascii="Arial" w:hAnsi="Arial" w:cs="Arial"/>
          <w:b/>
          <w:color w:val="000000"/>
          <w:sz w:val="26"/>
          <w:szCs w:val="26"/>
          <w:lang w:val="vi-VN" w:eastAsia="vi-VN"/>
        </w:rPr>
        <w:t>10.</w:t>
      </w:r>
      <w:r>
        <w:rPr>
          <w:rFonts w:ascii="Arial" w:hAnsi="Arial" w:cs="Arial"/>
          <w:color w:val="000000"/>
          <w:sz w:val="26"/>
          <w:szCs w:val="26"/>
          <w:lang w:val="vi-VN" w:eastAsia="vi-VN"/>
        </w:rPr>
        <w:t xml:space="preserve"> Hủy hoại, làm sai lệch, làm lộ thông tin trong Cơ sở dữ liệu quốc gia về xuất cảnh, nhập cảnh của công dân Việt Nam; khai thác thông tin trong Cơ sở dữ liệu quốc gia về xuất cảnh, nhập cảnh của công dân Việt Nam trái quy định của pháp luật.</w:t>
      </w:r>
    </w:p>
    <w:p w:rsidR="008828A6" w:rsidRDefault="00227235">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60" w:line="320" w:lineRule="exact"/>
        <w:ind w:firstLine="709"/>
        <w:jc w:val="both"/>
        <w:rPr>
          <w:rFonts w:ascii="Arial" w:hAnsi="Arial" w:cs="Arial"/>
          <w:color w:val="000000"/>
          <w:sz w:val="26"/>
          <w:szCs w:val="26"/>
          <w:lang w:val="vi-VN" w:eastAsia="vi-VN"/>
        </w:rPr>
      </w:pPr>
      <w:r>
        <w:rPr>
          <w:rFonts w:ascii="Arial" w:hAnsi="Arial" w:cs="Arial"/>
          <w:b/>
          <w:color w:val="000000"/>
          <w:sz w:val="26"/>
          <w:szCs w:val="26"/>
          <w:lang w:val="vi-VN" w:eastAsia="vi-VN"/>
        </w:rPr>
        <w:t>11.</w:t>
      </w:r>
      <w:r>
        <w:rPr>
          <w:rFonts w:ascii="Arial" w:hAnsi="Arial" w:cs="Arial"/>
          <w:color w:val="000000"/>
          <w:sz w:val="26"/>
          <w:szCs w:val="26"/>
          <w:lang w:val="vi-VN" w:eastAsia="vi-VN"/>
        </w:rPr>
        <w:t xml:space="preserve"> Thu giữ, không cấp giấy tờ xuất nhập cảnh, tạm hoãn xuất cảnh, </w:t>
      </w:r>
      <w:r>
        <w:rPr>
          <w:rFonts w:ascii="Arial" w:hAnsi="Arial" w:cs="Arial"/>
          <w:color w:val="000000"/>
          <w:sz w:val="26"/>
          <w:szCs w:val="26"/>
          <w:lang w:val="vi-VN" w:eastAsia="vi-VN"/>
        </w:rPr>
        <w:lastRenderedPageBreak/>
        <w:t>giải quyết xuất cảnh trái quy định của pháp luật</w:t>
      </w:r>
      <w:r>
        <w:rPr>
          <w:rFonts w:ascii="Arial" w:hAnsi="Arial" w:cs="Arial"/>
          <w:color w:val="000000"/>
          <w:sz w:val="26"/>
          <w:szCs w:val="26"/>
          <w:lang w:eastAsia="vi-VN"/>
        </w:rPr>
        <w:t>.</w:t>
      </w:r>
    </w:p>
    <w:p w:rsidR="008828A6" w:rsidRPr="00B44EB2" w:rsidRDefault="00227235">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exact"/>
        <w:ind w:firstLine="709"/>
        <w:jc w:val="both"/>
        <w:rPr>
          <w:rFonts w:ascii="Arial" w:hAnsi="Arial" w:cs="Arial"/>
          <w:b/>
          <w:bCs/>
          <w:color w:val="000000"/>
          <w:lang w:eastAsia="vi-VN"/>
        </w:rPr>
      </w:pPr>
      <w:r>
        <w:rPr>
          <w:rFonts w:ascii="Arial" w:hAnsi="Arial" w:cs="Arial"/>
          <w:b/>
          <w:bCs/>
          <w:color w:val="000000"/>
          <w:lang w:eastAsia="vi-VN"/>
        </w:rPr>
        <w:t xml:space="preserve">II. QUYỀN VÀ </w:t>
      </w:r>
      <w:r w:rsidR="00B44EB2">
        <w:rPr>
          <w:rFonts w:ascii="Arial" w:hAnsi="Arial" w:cs="Arial"/>
          <w:b/>
          <w:bCs/>
          <w:color w:val="000000"/>
          <w:lang w:eastAsia="vi-VN"/>
        </w:rPr>
        <w:t xml:space="preserve">NGHĨA VỤ CỦA CÔNG DÂN VIỆT NAM </w:t>
      </w:r>
    </w:p>
    <w:p w:rsidR="00B44EB2" w:rsidRDefault="00B44EB2">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exact"/>
        <w:ind w:firstLine="709"/>
        <w:jc w:val="both"/>
        <w:rPr>
          <w:rFonts w:ascii="Arial" w:hAnsi="Arial" w:cs="Arial"/>
          <w:b/>
          <w:color w:val="000000"/>
          <w:sz w:val="26"/>
          <w:szCs w:val="26"/>
          <w:lang w:eastAsia="vi-VN"/>
        </w:rPr>
      </w:pPr>
      <w:r>
        <w:rPr>
          <w:noProof/>
        </w:rPr>
        <w:drawing>
          <wp:anchor distT="0" distB="0" distL="114300" distR="114300" simplePos="0" relativeHeight="251658752" behindDoc="0" locked="0" layoutInCell="1" allowOverlap="1" wp14:anchorId="5C65EA53" wp14:editId="4CDB4CD1">
            <wp:simplePos x="0" y="0"/>
            <wp:positionH relativeFrom="column">
              <wp:posOffset>-4445</wp:posOffset>
            </wp:positionH>
            <wp:positionV relativeFrom="margin">
              <wp:posOffset>1159510</wp:posOffset>
            </wp:positionV>
            <wp:extent cx="2712085" cy="1960880"/>
            <wp:effectExtent l="0" t="0" r="0" b="1270"/>
            <wp:wrapSquare wrapText="bothSides"/>
            <wp:docPr id="3" name="Picture 7" descr="Quy định mới về hộ chiếu, xuất cảnh, nhập cảnh | Thời sự | P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uy định mới về hộ chiếu, xuất cảnh, nhập cảnh | Thời sự | PLO"/>
                    <pic:cNvPicPr>
                      <a:picLocks noChangeAspect="1"/>
                    </pic:cNvPicPr>
                  </pic:nvPicPr>
                  <pic:blipFill>
                    <a:blip r:embed="rId8"/>
                    <a:stretch/>
                  </pic:blipFill>
                  <pic:spPr bwMode="auto">
                    <a:xfrm>
                      <a:off x="0" y="0"/>
                      <a:ext cx="2712085" cy="1960880"/>
                    </a:xfrm>
                    <a:prstGeom prst="rect">
                      <a:avLst/>
                    </a:prstGeom>
                    <a:noFill/>
                    <a:ln>
                      <a:noFill/>
                    </a:ln>
                  </pic:spPr>
                </pic:pic>
              </a:graphicData>
            </a:graphic>
          </wp:anchor>
        </w:drawing>
      </w:r>
    </w:p>
    <w:p w:rsidR="008828A6" w:rsidRDefault="00227235">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exact"/>
        <w:ind w:firstLine="709"/>
        <w:jc w:val="both"/>
        <w:rPr>
          <w:rFonts w:ascii="Arial" w:hAnsi="Arial" w:cs="Arial"/>
          <w:color w:val="000000"/>
          <w:sz w:val="26"/>
          <w:szCs w:val="26"/>
          <w:lang w:val="vi-VN" w:eastAsia="vi-VN"/>
        </w:rPr>
      </w:pPr>
      <w:r>
        <w:rPr>
          <w:rFonts w:ascii="Arial" w:hAnsi="Arial" w:cs="Arial"/>
          <w:b/>
          <w:color w:val="000000"/>
          <w:sz w:val="26"/>
          <w:szCs w:val="26"/>
          <w:lang w:val="vi-VN" w:eastAsia="vi-VN"/>
        </w:rPr>
        <w:t>1.</w:t>
      </w:r>
      <w:r>
        <w:rPr>
          <w:rFonts w:ascii="Arial" w:hAnsi="Arial" w:cs="Arial"/>
          <w:color w:val="000000"/>
          <w:sz w:val="26"/>
          <w:szCs w:val="26"/>
          <w:lang w:val="vi-VN" w:eastAsia="vi-VN"/>
        </w:rPr>
        <w:t xml:space="preserve"> Công dân Việt Nam c</w:t>
      </w:r>
      <w:r>
        <w:rPr>
          <w:rFonts w:ascii="Arial" w:hAnsi="Arial" w:cs="Arial"/>
          <w:color w:val="000000"/>
          <w:sz w:val="26"/>
          <w:szCs w:val="26"/>
          <w:lang w:eastAsia="vi-VN"/>
        </w:rPr>
        <w:t>ó </w:t>
      </w:r>
      <w:r>
        <w:rPr>
          <w:rFonts w:ascii="Arial" w:hAnsi="Arial" w:cs="Arial"/>
          <w:color w:val="000000"/>
          <w:sz w:val="26"/>
          <w:szCs w:val="26"/>
          <w:lang w:val="vi-VN" w:eastAsia="vi-VN"/>
        </w:rPr>
        <w:t>các quyền sau:</w:t>
      </w:r>
    </w:p>
    <w:p w:rsidR="008828A6" w:rsidRDefault="00227235">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exact"/>
        <w:ind w:firstLine="709"/>
        <w:jc w:val="both"/>
        <w:rPr>
          <w:rFonts w:ascii="Arial" w:hAnsi="Arial" w:cs="Arial"/>
          <w:color w:val="000000"/>
          <w:sz w:val="26"/>
          <w:szCs w:val="26"/>
          <w:lang w:val="vi-VN" w:eastAsia="vi-VN"/>
        </w:rPr>
      </w:pPr>
      <w:r>
        <w:rPr>
          <w:rFonts w:ascii="Arial" w:hAnsi="Arial" w:cs="Arial"/>
          <w:color w:val="000000"/>
          <w:sz w:val="26"/>
          <w:szCs w:val="26"/>
          <w:lang w:val="vi-VN" w:eastAsia="vi-VN"/>
        </w:rPr>
        <w:t xml:space="preserve">a) Được cấp giấy tờ xuất nhập cảnh theo quy định của Luật </w:t>
      </w:r>
      <w:r>
        <w:rPr>
          <w:rFonts w:ascii="Arial" w:hAnsi="Arial" w:cs="Arial"/>
          <w:color w:val="000000"/>
          <w:sz w:val="26"/>
          <w:szCs w:val="26"/>
          <w:lang w:eastAsia="vi-VN"/>
        </w:rPr>
        <w:t>Xuất cảnh, nhập cảnh của công dân Việt Nam</w:t>
      </w:r>
      <w:r>
        <w:rPr>
          <w:rFonts w:ascii="Arial" w:hAnsi="Arial" w:cs="Arial"/>
          <w:color w:val="000000"/>
          <w:sz w:val="26"/>
          <w:szCs w:val="26"/>
          <w:lang w:val="vi-VN" w:eastAsia="vi-VN"/>
        </w:rPr>
        <w:t>;</w:t>
      </w:r>
    </w:p>
    <w:p w:rsidR="008828A6" w:rsidRDefault="00227235">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exact"/>
        <w:ind w:firstLine="709"/>
        <w:jc w:val="both"/>
        <w:rPr>
          <w:rFonts w:ascii="Arial" w:hAnsi="Arial" w:cs="Arial"/>
          <w:color w:val="000000"/>
          <w:sz w:val="26"/>
          <w:szCs w:val="26"/>
          <w:lang w:val="vi-VN" w:eastAsia="vi-VN"/>
        </w:rPr>
      </w:pPr>
      <w:r>
        <w:rPr>
          <w:rFonts w:ascii="Arial" w:hAnsi="Arial" w:cs="Arial"/>
          <w:color w:val="000000"/>
          <w:sz w:val="26"/>
          <w:szCs w:val="26"/>
          <w:lang w:val="vi-VN" w:eastAsia="vi-VN"/>
        </w:rPr>
        <w:t>b) Người từ đủ 14 tuổi </w:t>
      </w:r>
      <w:r>
        <w:rPr>
          <w:rFonts w:ascii="Arial" w:hAnsi="Arial" w:cs="Arial"/>
          <w:color w:val="000000"/>
          <w:sz w:val="26"/>
          <w:szCs w:val="26"/>
          <w:lang w:eastAsia="vi-VN"/>
        </w:rPr>
        <w:t>tr</w:t>
      </w:r>
      <w:r>
        <w:rPr>
          <w:rFonts w:ascii="Arial" w:hAnsi="Arial" w:cs="Arial"/>
          <w:color w:val="000000"/>
          <w:sz w:val="26"/>
          <w:szCs w:val="26"/>
          <w:lang w:val="vi-VN" w:eastAsia="vi-VN"/>
        </w:rPr>
        <w:t>ở lên có quyền lựa chọn cấp hộ chiếu có gắn ch</w:t>
      </w:r>
      <w:r>
        <w:rPr>
          <w:rFonts w:ascii="Arial" w:hAnsi="Arial" w:cs="Arial"/>
          <w:color w:val="000000"/>
          <w:sz w:val="26"/>
          <w:szCs w:val="26"/>
          <w:lang w:eastAsia="vi-VN"/>
        </w:rPr>
        <w:t>í</w:t>
      </w:r>
      <w:r>
        <w:rPr>
          <w:rFonts w:ascii="Arial" w:hAnsi="Arial" w:cs="Arial"/>
          <w:color w:val="000000"/>
          <w:sz w:val="26"/>
          <w:szCs w:val="26"/>
          <w:lang w:val="vi-VN" w:eastAsia="vi-VN"/>
        </w:rPr>
        <w:t>p điện tử hoặc hộ chiếu không gắn ch</w:t>
      </w:r>
      <w:r>
        <w:rPr>
          <w:rFonts w:ascii="Arial" w:hAnsi="Arial" w:cs="Arial"/>
          <w:color w:val="000000"/>
          <w:sz w:val="26"/>
          <w:szCs w:val="26"/>
          <w:lang w:eastAsia="vi-VN"/>
        </w:rPr>
        <w:t>í</w:t>
      </w:r>
      <w:r>
        <w:rPr>
          <w:rFonts w:ascii="Arial" w:hAnsi="Arial" w:cs="Arial"/>
          <w:color w:val="000000"/>
          <w:sz w:val="26"/>
          <w:szCs w:val="26"/>
          <w:lang w:val="vi-VN" w:eastAsia="vi-VN"/>
        </w:rPr>
        <w:t>p điện tử;</w:t>
      </w:r>
    </w:p>
    <w:p w:rsidR="008828A6" w:rsidRDefault="00227235">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ind w:firstLine="709"/>
        <w:jc w:val="both"/>
        <w:rPr>
          <w:rFonts w:ascii="Arial" w:hAnsi="Arial" w:cs="Arial"/>
          <w:color w:val="000000"/>
          <w:sz w:val="26"/>
          <w:szCs w:val="26"/>
          <w:lang w:val="vi-VN" w:eastAsia="vi-VN"/>
        </w:rPr>
      </w:pPr>
      <w:r>
        <w:rPr>
          <w:rFonts w:ascii="Arial" w:hAnsi="Arial" w:cs="Arial"/>
          <w:color w:val="000000"/>
          <w:sz w:val="26"/>
          <w:szCs w:val="26"/>
          <w:lang w:val="vi-VN" w:eastAsia="vi-VN"/>
        </w:rPr>
        <w:t xml:space="preserve">c) Được xuất cảnh, nhập cảnh theo quy định của Luật </w:t>
      </w:r>
      <w:r>
        <w:rPr>
          <w:rFonts w:ascii="Arial" w:hAnsi="Arial" w:cs="Arial"/>
          <w:color w:val="000000"/>
          <w:sz w:val="26"/>
          <w:szCs w:val="26"/>
          <w:lang w:eastAsia="vi-VN"/>
        </w:rPr>
        <w:t>Xuất cảnh, nhập cảnh của công dân Việt Nam</w:t>
      </w:r>
      <w:r>
        <w:rPr>
          <w:rFonts w:ascii="Arial" w:hAnsi="Arial" w:cs="Arial"/>
          <w:color w:val="000000"/>
          <w:sz w:val="26"/>
          <w:szCs w:val="26"/>
          <w:lang w:val="vi-VN" w:eastAsia="vi-VN"/>
        </w:rPr>
        <w:t>;</w:t>
      </w:r>
    </w:p>
    <w:p w:rsidR="008828A6" w:rsidRDefault="00227235">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ind w:firstLine="709"/>
        <w:jc w:val="both"/>
        <w:rPr>
          <w:rFonts w:ascii="Arial" w:hAnsi="Arial" w:cs="Arial"/>
          <w:color w:val="000000"/>
          <w:sz w:val="26"/>
          <w:szCs w:val="26"/>
          <w:lang w:val="vi-VN" w:eastAsia="vi-VN"/>
        </w:rPr>
      </w:pPr>
      <w:r>
        <w:rPr>
          <w:rFonts w:ascii="Arial" w:hAnsi="Arial" w:cs="Arial"/>
          <w:color w:val="000000"/>
          <w:sz w:val="26"/>
          <w:szCs w:val="26"/>
          <w:lang w:val="vi-VN" w:eastAsia="vi-VN"/>
        </w:rPr>
        <w:lastRenderedPageBreak/>
        <w:t>d) Được bảo đảm bí mật cá nhân, bí mật gia đình trong Cơ sở dữ liệu quốc gia về xuất cảnh, nhập cảnh c</w:t>
      </w:r>
      <w:r>
        <w:rPr>
          <w:rFonts w:ascii="Arial" w:hAnsi="Arial" w:cs="Arial"/>
          <w:color w:val="000000"/>
          <w:sz w:val="26"/>
          <w:szCs w:val="26"/>
          <w:lang w:eastAsia="vi-VN"/>
        </w:rPr>
        <w:t>ủ</w:t>
      </w:r>
      <w:r>
        <w:rPr>
          <w:rFonts w:ascii="Arial" w:hAnsi="Arial" w:cs="Arial"/>
          <w:color w:val="000000"/>
          <w:sz w:val="26"/>
          <w:szCs w:val="26"/>
          <w:lang w:val="vi-VN" w:eastAsia="vi-VN"/>
        </w:rPr>
        <w:t>a công dân Việt Nam, trừ trường h</w:t>
      </w:r>
      <w:r>
        <w:rPr>
          <w:rFonts w:ascii="Arial" w:hAnsi="Arial" w:cs="Arial"/>
          <w:color w:val="000000"/>
          <w:sz w:val="26"/>
          <w:szCs w:val="26"/>
          <w:lang w:eastAsia="vi-VN"/>
        </w:rPr>
        <w:t>ợ</w:t>
      </w:r>
      <w:r>
        <w:rPr>
          <w:rFonts w:ascii="Arial" w:hAnsi="Arial" w:cs="Arial"/>
          <w:color w:val="000000"/>
          <w:sz w:val="26"/>
          <w:szCs w:val="26"/>
          <w:lang w:val="vi-VN" w:eastAsia="vi-VN"/>
        </w:rPr>
        <w:t>p phải cung cấp thông tin, tài liệu theo quy định của pháp luật;</w:t>
      </w:r>
    </w:p>
    <w:p w:rsidR="008828A6" w:rsidRDefault="00227235">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ind w:firstLine="709"/>
        <w:jc w:val="both"/>
        <w:rPr>
          <w:rFonts w:ascii="Arial" w:hAnsi="Arial" w:cs="Arial"/>
          <w:color w:val="000000"/>
          <w:sz w:val="26"/>
          <w:szCs w:val="26"/>
          <w:lang w:val="vi-VN" w:eastAsia="vi-VN"/>
        </w:rPr>
      </w:pPr>
      <w:r>
        <w:rPr>
          <w:rFonts w:ascii="Arial" w:hAnsi="Arial" w:cs="Arial"/>
          <w:color w:val="000000"/>
          <w:sz w:val="26"/>
          <w:szCs w:val="26"/>
          <w:lang w:val="vi-VN" w:eastAsia="vi-VN"/>
        </w:rPr>
        <w:t>đ) Yêu cầu cung cấp thông tin về xuất cảnh, nhập cảnh của m</w:t>
      </w:r>
      <w:r>
        <w:rPr>
          <w:rFonts w:ascii="Arial" w:hAnsi="Arial" w:cs="Arial"/>
          <w:color w:val="000000"/>
          <w:sz w:val="26"/>
          <w:szCs w:val="26"/>
          <w:lang w:eastAsia="vi-VN"/>
        </w:rPr>
        <w:t>ì</w:t>
      </w:r>
      <w:r>
        <w:rPr>
          <w:rFonts w:ascii="Arial" w:hAnsi="Arial" w:cs="Arial"/>
          <w:color w:val="000000"/>
          <w:sz w:val="26"/>
          <w:szCs w:val="26"/>
          <w:lang w:val="vi-VN" w:eastAsia="vi-VN"/>
        </w:rPr>
        <w:t>nh; yêu cầu cập nhật, chỉnh sửa thông tin trong Cơ s</w:t>
      </w:r>
      <w:r>
        <w:rPr>
          <w:rFonts w:ascii="Arial" w:hAnsi="Arial" w:cs="Arial"/>
          <w:color w:val="000000"/>
          <w:sz w:val="26"/>
          <w:szCs w:val="26"/>
          <w:lang w:eastAsia="vi-VN"/>
        </w:rPr>
        <w:t>ở </w:t>
      </w:r>
      <w:r>
        <w:rPr>
          <w:rFonts w:ascii="Arial" w:hAnsi="Arial" w:cs="Arial"/>
          <w:color w:val="000000"/>
          <w:sz w:val="26"/>
          <w:szCs w:val="26"/>
          <w:lang w:val="vi-VN" w:eastAsia="vi-VN"/>
        </w:rPr>
        <w:t>dữ liệu qu</w:t>
      </w:r>
      <w:r>
        <w:rPr>
          <w:rFonts w:ascii="Arial" w:hAnsi="Arial" w:cs="Arial"/>
          <w:color w:val="000000"/>
          <w:sz w:val="26"/>
          <w:szCs w:val="26"/>
          <w:lang w:eastAsia="vi-VN"/>
        </w:rPr>
        <w:t>ố</w:t>
      </w:r>
      <w:r>
        <w:rPr>
          <w:rFonts w:ascii="Arial" w:hAnsi="Arial" w:cs="Arial"/>
          <w:color w:val="000000"/>
          <w:sz w:val="26"/>
          <w:szCs w:val="26"/>
          <w:lang w:val="vi-VN" w:eastAsia="vi-VN"/>
        </w:rPr>
        <w:t>c gia về xuất cảnh, nhập cảnh của công dân Việt Nam, giấy tờ xuất nhập cảnh của mình để bảo đảm đầy đủ, chính xác;</w:t>
      </w:r>
    </w:p>
    <w:p w:rsidR="008828A6" w:rsidRDefault="00227235">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ind w:firstLine="709"/>
        <w:jc w:val="both"/>
        <w:rPr>
          <w:rFonts w:ascii="Arial" w:hAnsi="Arial" w:cs="Arial"/>
          <w:color w:val="000000"/>
          <w:sz w:val="26"/>
          <w:szCs w:val="26"/>
          <w:lang w:val="vi-VN" w:eastAsia="vi-VN"/>
        </w:rPr>
      </w:pPr>
      <w:r>
        <w:rPr>
          <w:rFonts w:ascii="Arial" w:hAnsi="Arial" w:cs="Arial"/>
          <w:color w:val="000000"/>
          <w:sz w:val="26"/>
          <w:szCs w:val="26"/>
          <w:lang w:val="vi-VN" w:eastAsia="vi-VN"/>
        </w:rPr>
        <w:t>e) Sử dụng hộ chiếu của mình để thực hiện giao dịch hoặc thủ tục khác theo quy định của pháp luật;</w:t>
      </w:r>
    </w:p>
    <w:p w:rsidR="008828A6" w:rsidRDefault="00227235">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ind w:firstLine="709"/>
        <w:jc w:val="both"/>
        <w:rPr>
          <w:rFonts w:ascii="Arial" w:hAnsi="Arial" w:cs="Arial"/>
          <w:color w:val="000000"/>
          <w:sz w:val="26"/>
          <w:szCs w:val="26"/>
          <w:lang w:val="vi-VN" w:eastAsia="vi-VN"/>
        </w:rPr>
      </w:pPr>
      <w:r>
        <w:rPr>
          <w:rFonts w:ascii="Arial" w:hAnsi="Arial" w:cs="Arial"/>
          <w:color w:val="000000"/>
          <w:sz w:val="26"/>
          <w:szCs w:val="26"/>
          <w:lang w:val="vi-VN" w:eastAsia="vi-VN"/>
        </w:rPr>
        <w:t>g) Khiếu nại, tố cáo, khởi kiện, yêu cầu bồi thường theo quy đ</w:t>
      </w:r>
      <w:r>
        <w:rPr>
          <w:rFonts w:ascii="Arial" w:hAnsi="Arial" w:cs="Arial"/>
          <w:color w:val="000000"/>
          <w:sz w:val="26"/>
          <w:szCs w:val="26"/>
          <w:lang w:eastAsia="vi-VN"/>
        </w:rPr>
        <w:t>ị</w:t>
      </w:r>
      <w:r>
        <w:rPr>
          <w:rFonts w:ascii="Arial" w:hAnsi="Arial" w:cs="Arial"/>
          <w:color w:val="000000"/>
          <w:sz w:val="26"/>
          <w:szCs w:val="26"/>
          <w:lang w:val="vi-VN" w:eastAsia="vi-VN"/>
        </w:rPr>
        <w:t>nh c</w:t>
      </w:r>
      <w:r>
        <w:rPr>
          <w:rFonts w:ascii="Arial" w:hAnsi="Arial" w:cs="Arial"/>
          <w:color w:val="000000"/>
          <w:sz w:val="26"/>
          <w:szCs w:val="26"/>
          <w:lang w:eastAsia="vi-VN"/>
        </w:rPr>
        <w:t>ủ</w:t>
      </w:r>
      <w:r>
        <w:rPr>
          <w:rFonts w:ascii="Arial" w:hAnsi="Arial" w:cs="Arial"/>
          <w:color w:val="000000"/>
          <w:sz w:val="26"/>
          <w:szCs w:val="26"/>
          <w:lang w:val="vi-VN" w:eastAsia="vi-VN"/>
        </w:rPr>
        <w:t>a pháp luật.</w:t>
      </w:r>
    </w:p>
    <w:p w:rsidR="008828A6" w:rsidRDefault="00227235">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ind w:firstLine="709"/>
        <w:jc w:val="both"/>
        <w:rPr>
          <w:rFonts w:ascii="Arial" w:hAnsi="Arial" w:cs="Arial"/>
          <w:color w:val="000000"/>
          <w:sz w:val="26"/>
          <w:szCs w:val="26"/>
          <w:lang w:val="vi-VN" w:eastAsia="vi-VN"/>
        </w:rPr>
      </w:pPr>
      <w:r>
        <w:rPr>
          <w:rFonts w:ascii="Arial" w:hAnsi="Arial" w:cs="Arial"/>
          <w:b/>
          <w:color w:val="000000"/>
          <w:sz w:val="26"/>
          <w:szCs w:val="26"/>
          <w:lang w:val="vi-VN" w:eastAsia="vi-VN"/>
        </w:rPr>
        <w:t>2.</w:t>
      </w:r>
      <w:r>
        <w:rPr>
          <w:rFonts w:ascii="Arial" w:hAnsi="Arial" w:cs="Arial"/>
          <w:color w:val="000000"/>
          <w:sz w:val="26"/>
          <w:szCs w:val="26"/>
          <w:lang w:val="vi-VN" w:eastAsia="vi-VN"/>
        </w:rPr>
        <w:t xml:space="preserve"> Công dân Việt Nam có các nghĩa vụ sau:</w:t>
      </w:r>
    </w:p>
    <w:p w:rsidR="008828A6" w:rsidRDefault="00227235">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ind w:firstLine="709"/>
        <w:jc w:val="both"/>
        <w:rPr>
          <w:rFonts w:ascii="Arial" w:hAnsi="Arial" w:cs="Arial"/>
          <w:color w:val="000000"/>
          <w:sz w:val="26"/>
          <w:szCs w:val="26"/>
          <w:lang w:val="vi-VN" w:eastAsia="vi-VN"/>
        </w:rPr>
      </w:pPr>
      <w:r>
        <w:rPr>
          <w:rFonts w:ascii="Arial" w:hAnsi="Arial" w:cs="Arial"/>
          <w:color w:val="000000"/>
          <w:sz w:val="26"/>
          <w:szCs w:val="26"/>
          <w:lang w:val="vi-VN" w:eastAsia="vi-VN"/>
        </w:rPr>
        <w:t>a) Chấp hành quy định của pháp luật Việt Nam về xuất cảnh, nhập cảnh của công dân Việt Nam và pháp luật của nước đến khi ra nước ngoài;</w:t>
      </w:r>
    </w:p>
    <w:p w:rsidR="008828A6" w:rsidRDefault="00227235">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ind w:firstLine="709"/>
        <w:jc w:val="both"/>
        <w:rPr>
          <w:rFonts w:ascii="Arial" w:hAnsi="Arial" w:cs="Arial"/>
          <w:color w:val="000000"/>
          <w:sz w:val="26"/>
          <w:szCs w:val="26"/>
          <w:lang w:val="vi-VN" w:eastAsia="vi-VN"/>
        </w:rPr>
      </w:pPr>
      <w:r>
        <w:rPr>
          <w:rFonts w:ascii="Arial" w:hAnsi="Arial" w:cs="Arial"/>
          <w:color w:val="000000"/>
          <w:sz w:val="26"/>
          <w:szCs w:val="26"/>
          <w:lang w:val="vi-VN" w:eastAsia="vi-VN"/>
        </w:rPr>
        <w:t xml:space="preserve">b) Thực hiện thủ tục đề nghị cấp giấy tờ xuất nhập cảnh, gia hạn hộ chiếu, khôi phục giá trị sử dụng hộ chiếu theo quy định của Luật </w:t>
      </w:r>
      <w:r>
        <w:rPr>
          <w:rFonts w:ascii="Arial" w:hAnsi="Arial" w:cs="Arial"/>
          <w:color w:val="000000"/>
          <w:sz w:val="26"/>
          <w:szCs w:val="26"/>
          <w:lang w:eastAsia="vi-VN"/>
        </w:rPr>
        <w:t>Xuất cảnh, nhập cảnh của công dân Việt Nam</w:t>
      </w:r>
      <w:r>
        <w:rPr>
          <w:rFonts w:ascii="Arial" w:hAnsi="Arial" w:cs="Arial"/>
          <w:color w:val="000000"/>
          <w:sz w:val="26"/>
          <w:szCs w:val="26"/>
          <w:lang w:val="vi-VN" w:eastAsia="vi-VN"/>
        </w:rPr>
        <w:t>;</w:t>
      </w:r>
    </w:p>
    <w:p w:rsidR="008828A6" w:rsidRDefault="00227235">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ind w:firstLine="709"/>
        <w:jc w:val="both"/>
        <w:rPr>
          <w:rFonts w:ascii="Arial" w:hAnsi="Arial" w:cs="Arial"/>
          <w:color w:val="000000"/>
          <w:sz w:val="26"/>
          <w:szCs w:val="26"/>
          <w:lang w:val="vi-VN" w:eastAsia="vi-VN"/>
        </w:rPr>
      </w:pPr>
      <w:r>
        <w:rPr>
          <w:rFonts w:ascii="Arial" w:hAnsi="Arial" w:cs="Arial"/>
          <w:color w:val="000000"/>
          <w:sz w:val="26"/>
          <w:szCs w:val="26"/>
          <w:lang w:val="vi-VN" w:eastAsia="vi-VN"/>
        </w:rPr>
        <w:lastRenderedPageBreak/>
        <w:t>c) Sử dụng giấy tờ xuất nhập cảnh do cơ quan có thẩm quyền của Việt Nam cấp để xuất cảnh, nhập cảnh;</w:t>
      </w:r>
    </w:p>
    <w:p w:rsidR="008828A6" w:rsidRDefault="00227235">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ind w:firstLine="709"/>
        <w:jc w:val="both"/>
        <w:rPr>
          <w:rFonts w:ascii="Arial" w:hAnsi="Arial" w:cs="Arial"/>
          <w:color w:val="000000"/>
          <w:sz w:val="26"/>
          <w:szCs w:val="26"/>
          <w:lang w:val="vi-VN" w:eastAsia="vi-VN"/>
        </w:rPr>
      </w:pPr>
      <w:r>
        <w:rPr>
          <w:rFonts w:ascii="Arial" w:hAnsi="Arial" w:cs="Arial"/>
          <w:color w:val="000000"/>
          <w:sz w:val="26"/>
          <w:szCs w:val="26"/>
          <w:lang w:val="vi-VN" w:eastAsia="vi-VN"/>
        </w:rPr>
        <w:t>d) Chấp hành yêu cầu của cơ quan, người có thẩm quyền trong việc kiểm tra người, hành lý, giấy t</w:t>
      </w:r>
      <w:r>
        <w:rPr>
          <w:rFonts w:ascii="Arial" w:hAnsi="Arial" w:cs="Arial"/>
          <w:color w:val="000000"/>
          <w:sz w:val="26"/>
          <w:szCs w:val="26"/>
          <w:lang w:eastAsia="vi-VN"/>
        </w:rPr>
        <w:t>ờ </w:t>
      </w:r>
      <w:r>
        <w:rPr>
          <w:rFonts w:ascii="Arial" w:hAnsi="Arial" w:cs="Arial"/>
          <w:color w:val="000000"/>
          <w:sz w:val="26"/>
          <w:szCs w:val="26"/>
          <w:lang w:val="vi-VN" w:eastAsia="vi-VN"/>
        </w:rPr>
        <w:t>xuất nhập cảnh kh</w:t>
      </w:r>
      <w:r>
        <w:rPr>
          <w:rFonts w:ascii="Arial" w:hAnsi="Arial" w:cs="Arial"/>
          <w:color w:val="000000"/>
          <w:sz w:val="26"/>
          <w:szCs w:val="26"/>
          <w:lang w:eastAsia="vi-VN"/>
        </w:rPr>
        <w:t>i </w:t>
      </w:r>
      <w:r>
        <w:rPr>
          <w:rFonts w:ascii="Arial" w:hAnsi="Arial" w:cs="Arial"/>
          <w:color w:val="000000"/>
          <w:sz w:val="26"/>
          <w:szCs w:val="26"/>
          <w:lang w:val="vi-VN" w:eastAsia="vi-VN"/>
        </w:rPr>
        <w:t>làm thủ tục xuất cảnh, nhập cảnh;</w:t>
      </w:r>
    </w:p>
    <w:p w:rsidR="008828A6" w:rsidRDefault="00227235">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ind w:firstLine="709"/>
        <w:jc w:val="both"/>
        <w:rPr>
          <w:rFonts w:ascii="Arial" w:hAnsi="Arial" w:cs="Arial"/>
          <w:color w:val="000000"/>
          <w:sz w:val="26"/>
          <w:szCs w:val="26"/>
          <w:lang w:val="vi-VN" w:eastAsia="vi-VN"/>
        </w:rPr>
      </w:pPr>
      <w:r>
        <w:rPr>
          <w:rFonts w:ascii="Arial" w:hAnsi="Arial" w:cs="Arial"/>
          <w:color w:val="000000"/>
          <w:sz w:val="26"/>
          <w:szCs w:val="26"/>
          <w:lang w:val="vi-VN" w:eastAsia="vi-VN"/>
        </w:rPr>
        <w:t>đ) Nộp lệ phí cấp giấy tờ xuất nhập cảnh theo quy định của pháp luật</w:t>
      </w:r>
      <w:r>
        <w:rPr>
          <w:rFonts w:ascii="Arial" w:hAnsi="Arial" w:cs="Arial"/>
          <w:color w:val="000000"/>
          <w:sz w:val="26"/>
          <w:szCs w:val="26"/>
          <w:lang w:eastAsia="vi-VN"/>
        </w:rPr>
        <w:t>.</w:t>
      </w:r>
    </w:p>
    <w:p w:rsidR="008828A6" w:rsidRDefault="00227235">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ind w:firstLine="709"/>
        <w:jc w:val="both"/>
        <w:rPr>
          <w:rFonts w:ascii="Arial" w:hAnsi="Arial" w:cs="Arial"/>
          <w:color w:val="000000"/>
          <w:sz w:val="26"/>
          <w:szCs w:val="26"/>
          <w:lang w:eastAsia="vi-VN"/>
        </w:rPr>
      </w:pPr>
      <w:r>
        <w:rPr>
          <w:rFonts w:ascii="Arial" w:hAnsi="Arial" w:cs="Arial"/>
          <w:b/>
          <w:color w:val="000000"/>
          <w:sz w:val="26"/>
          <w:szCs w:val="26"/>
          <w:lang w:val="vi-VN" w:eastAsia="vi-VN"/>
        </w:rPr>
        <w:t>3.</w:t>
      </w:r>
      <w:r>
        <w:rPr>
          <w:rFonts w:ascii="Arial" w:hAnsi="Arial" w:cs="Arial"/>
          <w:color w:val="000000"/>
          <w:sz w:val="26"/>
          <w:szCs w:val="26"/>
          <w:lang w:val="vi-VN" w:eastAsia="vi-VN"/>
        </w:rPr>
        <w:t xml:space="preserve"> Người mất năng lực hành vi dân sự, người có khó khăn trong nhận thức, làm chủ hành vi theo quy định của Bộ luật Dân sự, người chưa đủ 14 tuổi thông qua người đại diện hợp pháp của mình th</w:t>
      </w:r>
      <w:r>
        <w:rPr>
          <w:rFonts w:ascii="Arial" w:hAnsi="Arial" w:cs="Arial"/>
          <w:color w:val="000000"/>
          <w:sz w:val="26"/>
          <w:szCs w:val="26"/>
          <w:lang w:eastAsia="vi-VN"/>
        </w:rPr>
        <w:t>ự</w:t>
      </w:r>
      <w:r>
        <w:rPr>
          <w:rFonts w:ascii="Arial" w:hAnsi="Arial" w:cs="Arial"/>
          <w:color w:val="000000"/>
          <w:sz w:val="26"/>
          <w:szCs w:val="26"/>
          <w:lang w:val="vi-VN" w:eastAsia="vi-VN"/>
        </w:rPr>
        <w:t xml:space="preserve">c hiện quyền và nghĩa vụ theo quy định của Luật </w:t>
      </w:r>
      <w:r>
        <w:rPr>
          <w:rFonts w:ascii="Arial" w:hAnsi="Arial" w:cs="Arial"/>
          <w:color w:val="000000"/>
          <w:sz w:val="26"/>
          <w:szCs w:val="26"/>
          <w:lang w:eastAsia="vi-VN"/>
        </w:rPr>
        <w:t>Xuất cảnh, nhập cảnh của công dân Việt Nam</w:t>
      </w:r>
      <w:r>
        <w:rPr>
          <w:rFonts w:ascii="Arial" w:hAnsi="Arial" w:cs="Arial"/>
          <w:color w:val="000000"/>
          <w:sz w:val="26"/>
          <w:szCs w:val="26"/>
          <w:lang w:val="vi-VN" w:eastAsia="vi-VN"/>
        </w:rPr>
        <w:t>.</w:t>
      </w:r>
      <w:r>
        <w:rPr>
          <w:rFonts w:ascii="Arial" w:hAnsi="Arial" w:cs="Arial"/>
          <w:color w:val="000000"/>
          <w:sz w:val="26"/>
          <w:szCs w:val="26"/>
          <w:lang w:eastAsia="vi-VN"/>
        </w:rPr>
        <w:t>/.</w:t>
      </w:r>
    </w:p>
    <w:p w:rsidR="008828A6" w:rsidRDefault="008828A6">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234" w:lineRule="atLeast"/>
        <w:ind w:firstLine="709"/>
        <w:jc w:val="both"/>
        <w:rPr>
          <w:rFonts w:ascii="Arial" w:hAnsi="Arial" w:cs="Arial"/>
          <w:color w:val="000000"/>
          <w:sz w:val="26"/>
          <w:szCs w:val="26"/>
        </w:rPr>
      </w:pPr>
    </w:p>
    <w:p w:rsidR="008828A6" w:rsidRDefault="00227235">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234" w:lineRule="atLeast"/>
        <w:jc w:val="center"/>
        <w:rPr>
          <w:rFonts w:ascii="Arial" w:hAnsi="Arial" w:cs="Arial"/>
          <w:color w:val="000000"/>
          <w:sz w:val="26"/>
          <w:szCs w:val="26"/>
          <w:lang w:eastAsia="vi-VN"/>
        </w:rPr>
      </w:pPr>
      <w:r>
        <w:rPr>
          <w:noProof/>
        </w:rPr>
        <w:drawing>
          <wp:inline distT="0" distB="0" distL="0" distR="0">
            <wp:extent cx="2840957" cy="2020199"/>
            <wp:effectExtent l="6346" t="6346" r="6346" b="6346"/>
            <wp:docPr id="4" name="Picture 8" descr="Tránh những rắc rối khi làm thủ tục xuất/nhập cảnh tại sân 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Tránh những rắc rối khi làm thủ tục xuất/nhập cảnh tại sân bay"/>
                    <pic:cNvPicPr>
                      <a:picLocks noChangeAspect="1"/>
                    </pic:cNvPicPr>
                  </pic:nvPicPr>
                  <pic:blipFill>
                    <a:blip r:embed="rId9"/>
                    <a:stretch/>
                  </pic:blipFill>
                  <pic:spPr bwMode="auto">
                    <a:xfrm>
                      <a:off x="0" y="0"/>
                      <a:ext cx="2840960" cy="2020202"/>
                    </a:xfrm>
                    <a:prstGeom prst="rect">
                      <a:avLst/>
                    </a:prstGeom>
                    <a:noFill/>
                    <a:ln>
                      <a:noFill/>
                    </a:ln>
                  </pic:spPr>
                </pic:pic>
              </a:graphicData>
            </a:graphic>
          </wp:inline>
        </w:drawing>
      </w:r>
    </w:p>
    <w:p w:rsidR="008828A6" w:rsidRDefault="008828A6">
      <w:pPr>
        <w:pStyle w:val="NormalWeb"/>
        <w:shd w:val="clear" w:color="auto" w:fill="FFFFFF"/>
        <w:spacing w:before="0" w:beforeAutospacing="0" w:after="0" w:afterAutospacing="0" w:line="234" w:lineRule="atLeast"/>
        <w:ind w:firstLine="426"/>
        <w:jc w:val="both"/>
        <w:rPr>
          <w:rFonts w:ascii="Arial" w:hAnsi="Arial" w:cs="Arial"/>
          <w:color w:val="000000"/>
          <w:sz w:val="26"/>
          <w:szCs w:val="26"/>
        </w:rPr>
      </w:pPr>
    </w:p>
    <w:sectPr w:rsidR="008828A6">
      <w:pgSz w:w="16840" w:h="11907" w:orient="landscape"/>
      <w:pgMar w:top="992" w:right="851" w:bottom="851" w:left="851" w:header="851" w:footer="964" w:gutter="0"/>
      <w:cols w:num="3"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D38" w:rsidRDefault="003D2D38">
      <w:r>
        <w:separator/>
      </w:r>
    </w:p>
  </w:endnote>
  <w:endnote w:type="continuationSeparator" w:id="0">
    <w:p w:rsidR="003D2D38" w:rsidRDefault="003D2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FreeH">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D38" w:rsidRDefault="003D2D38">
      <w:r>
        <w:separator/>
      </w:r>
    </w:p>
  </w:footnote>
  <w:footnote w:type="continuationSeparator" w:id="0">
    <w:p w:rsidR="003D2D38" w:rsidRDefault="003D2D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8A6"/>
    <w:rsid w:val="00227235"/>
    <w:rsid w:val="003D2D38"/>
    <w:rsid w:val="00454B17"/>
    <w:rsid w:val="004A0345"/>
    <w:rsid w:val="007304B8"/>
    <w:rsid w:val="008828A6"/>
    <w:rsid w:val="00B44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vi-VN" w:eastAsia="vi-V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b/>
      <w:bCs/>
      <w:sz w:val="28"/>
      <w:szCs w:val="2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uiPriority w:val="99"/>
    <w:unhideWhenUsed/>
    <w:pPr>
      <w:tabs>
        <w:tab w:val="center" w:pos="7143"/>
        <w:tab w:val="right" w:pos="14287"/>
      </w:tabs>
    </w:pPr>
    <w:rPr>
      <w:color w:val="000000"/>
      <w:sz w:val="22"/>
    </w:rPr>
  </w:style>
  <w:style w:type="paragraph" w:styleId="Footer">
    <w:name w:val="footer"/>
    <w:basedOn w:val="Normal"/>
    <w:uiPriority w:val="99"/>
    <w:unhideWhenUsed/>
    <w:pPr>
      <w:tabs>
        <w:tab w:val="center" w:pos="7143"/>
        <w:tab w:val="right" w:pos="14287"/>
      </w:tabs>
    </w:pPr>
    <w:rPr>
      <w:color w:val="000000"/>
      <w:sz w:val="22"/>
    </w:rPr>
  </w:style>
  <w:style w:type="table" w:customStyle="1" w:styleId="Lined">
    <w:name w:val="Lined"/>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Cs w:val="2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Cs w:val="2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Cs w:val="2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Cs w:val="2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Cs w:val="2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563C1"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character" w:customStyle="1" w:styleId="Heading3Char">
    <w:name w:val="Heading 3 Char"/>
    <w:rPr>
      <w:b/>
      <w:bCs/>
      <w:sz w:val="28"/>
      <w:szCs w:val="26"/>
      <w:lang w:val="en-US" w:eastAsia="en-US" w:bidi="ar-SA"/>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pPr>
      <w:spacing w:before="100" w:beforeAutospacing="1" w:after="100" w:afterAutospacing="1"/>
    </w:pPr>
  </w:style>
  <w:style w:type="character" w:styleId="Strong">
    <w:name w:val="Strong"/>
    <w:qFormat/>
    <w:rPr>
      <w:b/>
      <w:bCs/>
    </w:r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rsid w:val="00454B17"/>
    <w:rPr>
      <w:rFonts w:ascii="Tahoma" w:hAnsi="Tahoma" w:cs="Tahoma"/>
      <w:sz w:val="16"/>
      <w:szCs w:val="16"/>
    </w:rPr>
  </w:style>
  <w:style w:type="character" w:customStyle="1" w:styleId="BalloonTextChar">
    <w:name w:val="Balloon Text Char"/>
    <w:basedOn w:val="DefaultParagraphFont"/>
    <w:link w:val="BalloonText"/>
    <w:uiPriority w:val="99"/>
    <w:semiHidden/>
    <w:rsid w:val="00454B17"/>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vi-VN" w:eastAsia="vi-V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b/>
      <w:bCs/>
      <w:sz w:val="28"/>
      <w:szCs w:val="2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uiPriority w:val="99"/>
    <w:unhideWhenUsed/>
    <w:pPr>
      <w:tabs>
        <w:tab w:val="center" w:pos="7143"/>
        <w:tab w:val="right" w:pos="14287"/>
      </w:tabs>
    </w:pPr>
    <w:rPr>
      <w:color w:val="000000"/>
      <w:sz w:val="22"/>
    </w:rPr>
  </w:style>
  <w:style w:type="paragraph" w:styleId="Footer">
    <w:name w:val="footer"/>
    <w:basedOn w:val="Normal"/>
    <w:uiPriority w:val="99"/>
    <w:unhideWhenUsed/>
    <w:pPr>
      <w:tabs>
        <w:tab w:val="center" w:pos="7143"/>
        <w:tab w:val="right" w:pos="14287"/>
      </w:tabs>
    </w:pPr>
    <w:rPr>
      <w:color w:val="000000"/>
      <w:sz w:val="22"/>
    </w:rPr>
  </w:style>
  <w:style w:type="table" w:customStyle="1" w:styleId="Lined">
    <w:name w:val="Lined"/>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Cs w:val="2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Cs w:val="2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Cs w:val="2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Cs w:val="2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Cs w:val="2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563C1"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character" w:customStyle="1" w:styleId="Heading3Char">
    <w:name w:val="Heading 3 Char"/>
    <w:rPr>
      <w:b/>
      <w:bCs/>
      <w:sz w:val="28"/>
      <w:szCs w:val="26"/>
      <w:lang w:val="en-US" w:eastAsia="en-US" w:bidi="ar-SA"/>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pPr>
      <w:spacing w:before="100" w:beforeAutospacing="1" w:after="100" w:afterAutospacing="1"/>
    </w:pPr>
  </w:style>
  <w:style w:type="character" w:styleId="Strong">
    <w:name w:val="Strong"/>
    <w:qFormat/>
    <w:rPr>
      <w:b/>
      <w:bCs/>
    </w:r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rsid w:val="00454B17"/>
    <w:rPr>
      <w:rFonts w:ascii="Tahoma" w:hAnsi="Tahoma" w:cs="Tahoma"/>
      <w:sz w:val="16"/>
      <w:szCs w:val="16"/>
    </w:rPr>
  </w:style>
  <w:style w:type="character" w:customStyle="1" w:styleId="BalloonTextChar">
    <w:name w:val="Balloon Text Char"/>
    <w:basedOn w:val="DefaultParagraphFont"/>
    <w:link w:val="BalloonText"/>
    <w:uiPriority w:val="99"/>
    <w:semiHidden/>
    <w:rsid w:val="00454B1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0AB3F7-330D-4833-9B2F-E227D28F91D8}"/>
</file>

<file path=customXml/itemProps2.xml><?xml version="1.0" encoding="utf-8"?>
<ds:datastoreItem xmlns:ds="http://schemas.openxmlformats.org/officeDocument/2006/customXml" ds:itemID="{EC926590-6D72-4502-A655-6EBFFCE79F5C}"/>
</file>

<file path=customXml/itemProps3.xml><?xml version="1.0" encoding="utf-8"?>
<ds:datastoreItem xmlns:ds="http://schemas.openxmlformats.org/officeDocument/2006/customXml" ds:itemID="{3DC6E7A3-B55D-4109-9CEC-567C0E487570}"/>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2020-11-26T23:27:00Z</dcterms:created>
  <dcterms:modified xsi:type="dcterms:W3CDTF">2020-11-26T23:27:00Z</dcterms:modified>
</cp:coreProperties>
</file>